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901DF" w14:textId="77777777" w:rsidR="00FD248F" w:rsidRPr="0014583C" w:rsidRDefault="00FD248F" w:rsidP="00465A4B">
      <w:pPr>
        <w:shd w:val="clear" w:color="auto" w:fill="FFFFFF"/>
        <w:spacing w:before="100" w:beforeAutospacing="1" w:after="100" w:afterAutospacing="1"/>
        <w:rPr>
          <w:iCs/>
          <w:color w:val="000000" w:themeColor="text1"/>
        </w:rPr>
      </w:pPr>
      <w:bookmarkStart w:id="0" w:name="_GoBack"/>
      <w:bookmarkEnd w:id="0"/>
    </w:p>
    <w:p w14:paraId="1A502BF7" w14:textId="77777777" w:rsidR="0014583C" w:rsidRPr="0014583C" w:rsidRDefault="0014583C" w:rsidP="0014583C">
      <w:pPr>
        <w:jc w:val="right"/>
        <w:rPr>
          <w:rFonts w:ascii="Arial Narrow" w:hAnsi="Arial Narrow"/>
          <w:iCs/>
          <w:color w:val="000000" w:themeColor="text1"/>
          <w:shd w:val="clear" w:color="auto" w:fill="FFFFFF"/>
        </w:rPr>
      </w:pPr>
      <w:r w:rsidRPr="0014583C">
        <w:rPr>
          <w:rFonts w:ascii="Arial Narrow" w:hAnsi="Arial Narrow"/>
          <w:iCs/>
          <w:color w:val="000000" w:themeColor="text1"/>
        </w:rPr>
        <w:t>„</w:t>
      </w:r>
      <w:r w:rsidRPr="0014583C">
        <w:rPr>
          <w:rStyle w:val="Uwydatnienie"/>
          <w:rFonts w:ascii="Arial Narrow" w:hAnsi="Arial Narrow"/>
          <w:iCs w:val="0"/>
          <w:color w:val="000000" w:themeColor="text1"/>
        </w:rPr>
        <w:t>Na pustyni jest się trochę samotnym</w:t>
      </w:r>
      <w:r w:rsidRPr="0014583C">
        <w:rPr>
          <w:rFonts w:ascii="Arial Narrow" w:hAnsi="Arial Narrow"/>
          <w:iCs/>
          <w:color w:val="000000" w:themeColor="text1"/>
          <w:shd w:val="clear" w:color="auto" w:fill="FFFFFF"/>
        </w:rPr>
        <w:t xml:space="preserve">. </w:t>
      </w:r>
    </w:p>
    <w:p w14:paraId="52D67E0D" w14:textId="611FC186" w:rsidR="0014583C" w:rsidRDefault="0014583C" w:rsidP="0014583C">
      <w:pPr>
        <w:jc w:val="right"/>
        <w:rPr>
          <w:rStyle w:val="apple-converted-space"/>
          <w:rFonts w:ascii="Arial Narrow" w:hAnsi="Arial Narrow"/>
          <w:i/>
          <w:color w:val="000000" w:themeColor="text1"/>
          <w:shd w:val="clear" w:color="auto" w:fill="FFFFFF"/>
        </w:rPr>
      </w:pPr>
      <w:r w:rsidRPr="0014583C">
        <w:rPr>
          <w:rFonts w:ascii="Arial Narrow" w:hAnsi="Arial Narrow"/>
          <w:i/>
          <w:color w:val="000000" w:themeColor="text1"/>
          <w:shd w:val="clear" w:color="auto" w:fill="FFFFFF"/>
        </w:rPr>
        <w:t>Równie samotnym jest się wśród ludzi.”</w:t>
      </w:r>
      <w:r w:rsidRPr="0014583C">
        <w:rPr>
          <w:rStyle w:val="apple-converted-space"/>
          <w:rFonts w:ascii="Arial Narrow" w:hAnsi="Arial Narrow"/>
          <w:i/>
          <w:color w:val="000000" w:themeColor="text1"/>
          <w:shd w:val="clear" w:color="auto" w:fill="FFFFFF"/>
        </w:rPr>
        <w:t> </w:t>
      </w:r>
    </w:p>
    <w:p w14:paraId="1473B841" w14:textId="77777777" w:rsidR="0014583C" w:rsidRPr="0014583C" w:rsidRDefault="0014583C" w:rsidP="0014583C">
      <w:pPr>
        <w:jc w:val="right"/>
        <w:rPr>
          <w:rStyle w:val="apple-converted-space"/>
          <w:rFonts w:ascii="Arial Narrow" w:hAnsi="Arial Narrow"/>
          <w:i/>
          <w:color w:val="000000" w:themeColor="text1"/>
          <w:shd w:val="clear" w:color="auto" w:fill="FFFFFF"/>
        </w:rPr>
      </w:pPr>
    </w:p>
    <w:p w14:paraId="18E9CD35" w14:textId="5B21763D" w:rsidR="0014583C" w:rsidRDefault="0014583C" w:rsidP="0014583C">
      <w:pPr>
        <w:jc w:val="right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„Mały Książę”</w:t>
      </w:r>
    </w:p>
    <w:p w14:paraId="56C9B6B1" w14:textId="6868D615" w:rsidR="00725CD1" w:rsidRPr="0014583C" w:rsidRDefault="00B66E4A" w:rsidP="0014583C">
      <w:pPr>
        <w:jc w:val="right"/>
        <w:rPr>
          <w:rFonts w:ascii="Arial Narrow" w:hAnsi="Arial Narrow" w:cs="Arial"/>
          <w:color w:val="000000" w:themeColor="text1"/>
          <w:sz w:val="22"/>
          <w:szCs w:val="22"/>
        </w:rPr>
      </w:pPr>
      <w:hyperlink r:id="rId8" w:history="1">
        <w:r w:rsidR="00725CD1" w:rsidRPr="0014583C">
          <w:rPr>
            <w:rFonts w:ascii="Arial Narrow" w:hAnsi="Arial Narrow" w:cs="Arial"/>
            <w:color w:val="000000" w:themeColor="text1"/>
            <w:sz w:val="22"/>
            <w:szCs w:val="22"/>
          </w:rPr>
          <w:t>Antoine de Saint-Exupéry</w:t>
        </w:r>
      </w:hyperlink>
      <w:r w:rsidR="00725CD1" w:rsidRPr="0014583C">
        <w:rPr>
          <w:rFonts w:ascii="Arial Narrow" w:hAnsi="Arial Narrow" w:cs="Arial"/>
          <w:color w:val="000000" w:themeColor="text1"/>
          <w:sz w:val="22"/>
          <w:szCs w:val="22"/>
        </w:rPr>
        <w:t>, </w:t>
      </w:r>
    </w:p>
    <w:p w14:paraId="13728A0E" w14:textId="77777777" w:rsidR="00725CD1" w:rsidRPr="0014583C" w:rsidRDefault="00725CD1" w:rsidP="00725CD1">
      <w:pPr>
        <w:shd w:val="clear" w:color="auto" w:fill="FFFFFF"/>
        <w:jc w:val="right"/>
        <w:rPr>
          <w:rFonts w:ascii="Arial Narrow" w:hAnsi="Arial Narrow" w:cs="Arial"/>
          <w:color w:val="808791"/>
        </w:rPr>
      </w:pPr>
    </w:p>
    <w:p w14:paraId="2C270830" w14:textId="77777777" w:rsidR="00725CD1" w:rsidRPr="0014583C" w:rsidRDefault="00725CD1" w:rsidP="00725CD1">
      <w:pPr>
        <w:shd w:val="clear" w:color="auto" w:fill="FFFFFF"/>
        <w:jc w:val="right"/>
        <w:rPr>
          <w:rFonts w:ascii="Arial Narrow" w:hAnsi="Arial Narrow" w:cs="Arial"/>
          <w:color w:val="808791"/>
        </w:rPr>
      </w:pPr>
    </w:p>
    <w:p w14:paraId="7071EFC1" w14:textId="77777777" w:rsidR="00725CD1" w:rsidRPr="0014583C" w:rsidRDefault="00725CD1" w:rsidP="00725CD1">
      <w:pPr>
        <w:shd w:val="clear" w:color="auto" w:fill="FFFFFF"/>
        <w:jc w:val="right"/>
        <w:rPr>
          <w:rFonts w:ascii="Arial Narrow" w:hAnsi="Arial Narrow" w:cs="Arial"/>
          <w:color w:val="808791"/>
        </w:rPr>
      </w:pPr>
    </w:p>
    <w:p w14:paraId="5E07A28B" w14:textId="77777777" w:rsidR="00725CD1" w:rsidRPr="0014583C" w:rsidRDefault="00725CD1" w:rsidP="00A0233D">
      <w:pPr>
        <w:rPr>
          <w:rFonts w:ascii="Arial Narrow" w:hAnsi="Arial Narrow" w:cs="Arial"/>
        </w:rPr>
      </w:pPr>
      <w:r w:rsidRPr="0014583C">
        <w:rPr>
          <w:rFonts w:ascii="Arial Narrow" w:hAnsi="Arial Narrow" w:cs="Arial"/>
        </w:rPr>
        <w:t>Samotność nie zawsze oznacza brak ludzi wokół. Jej oblicze jest często ciche i niewidoczne. Pojawia się w zwykłych codziennych chwilach, w myślach, emocjach i doświadczeniach, o których rzadko mówimy głośno. Można dotknąć każdego niezależnie od tego kim jesteśmy i ile lat mamy.</w:t>
      </w:r>
    </w:p>
    <w:p w14:paraId="65F389D5" w14:textId="77777777" w:rsidR="00EC1739" w:rsidRPr="0014583C" w:rsidRDefault="00EC1739" w:rsidP="00465A4B">
      <w:pPr>
        <w:ind w:firstLine="708"/>
        <w:rPr>
          <w:rFonts w:ascii="Arial Narrow" w:hAnsi="Arial Narrow" w:cs="Arial"/>
          <w:color w:val="666666"/>
        </w:rPr>
      </w:pPr>
      <w:r w:rsidRPr="0014583C">
        <w:rPr>
          <w:rFonts w:ascii="Arial Narrow" w:hAnsi="Arial Narrow" w:cs="Arial"/>
        </w:rPr>
        <w:t>Niestety, coraz więcej młodych osób zgłasza, że nie ma wśród swojego otoczenia kogoś z kim śmiało mogłaby porozmawiać o swoich problemach. Młodzi ludzie czują się pozostawieni sami sobie</w:t>
      </w:r>
      <w:r w:rsidRPr="0014583C">
        <w:rPr>
          <w:rFonts w:ascii="Arial Narrow" w:hAnsi="Arial Narrow" w:cs="Arial"/>
          <w:color w:val="666666"/>
        </w:rPr>
        <w:t>.</w:t>
      </w:r>
    </w:p>
    <w:p w14:paraId="4AFB9A54" w14:textId="77777777" w:rsidR="00EC1739" w:rsidRPr="0014583C" w:rsidRDefault="00EC1739" w:rsidP="00465A4B">
      <w:pPr>
        <w:ind w:firstLine="708"/>
        <w:rPr>
          <w:rFonts w:ascii="Arial Narrow" w:hAnsi="Arial Narrow" w:cs="Arial"/>
        </w:rPr>
      </w:pPr>
      <w:r w:rsidRPr="0014583C">
        <w:rPr>
          <w:rFonts w:ascii="Arial Narrow" w:hAnsi="Arial Narrow" w:cs="Arial"/>
        </w:rPr>
        <w:t>Z przeprowadzanych badań na temat samotności, wynika że co druga osoba przyznaje się do tego, że czuje się bardzo samotna we własnym domu. </w:t>
      </w:r>
      <w:r w:rsidRPr="0014583C">
        <w:rPr>
          <w:rStyle w:val="Pogrubienie"/>
          <w:rFonts w:ascii="Arial Narrow" w:hAnsi="Arial Narrow" w:cs="Arial"/>
          <w:bdr w:val="none" w:sz="0" w:space="0" w:color="auto" w:frame="1"/>
        </w:rPr>
        <w:t>Złe relacje w domu, brak poczucia bezpieczeństwa, zrozumienia czy wsparcia sprawia, że młodzi ludzie toną we własnych emocjach, zamknięci w sobie</w:t>
      </w:r>
      <w:r w:rsidRPr="0014583C">
        <w:rPr>
          <w:rFonts w:ascii="Arial Narrow" w:hAnsi="Arial Narrow" w:cs="Arial"/>
        </w:rPr>
        <w:t>.</w:t>
      </w:r>
    </w:p>
    <w:p w14:paraId="315C5C36" w14:textId="2DC1F51A" w:rsidR="00EC1739" w:rsidRPr="0014583C" w:rsidRDefault="00EC1739" w:rsidP="00A0233D">
      <w:pPr>
        <w:rPr>
          <w:rFonts w:ascii="Arial Narrow" w:hAnsi="Arial Narrow" w:cs="Arial"/>
        </w:rPr>
      </w:pPr>
      <w:r w:rsidRPr="0014583C">
        <w:rPr>
          <w:rFonts w:ascii="Arial Narrow" w:hAnsi="Arial Narrow" w:cs="Arial"/>
        </w:rPr>
        <w:t xml:space="preserve">Często </w:t>
      </w:r>
      <w:r w:rsidRPr="0014583C">
        <w:rPr>
          <w:rStyle w:val="Pogrubienie"/>
          <w:rFonts w:ascii="Arial Narrow" w:hAnsi="Arial Narrow" w:cs="Arial"/>
          <w:bdr w:val="none" w:sz="0" w:space="0" w:color="auto" w:frame="1"/>
        </w:rPr>
        <w:t>czują się niezrozumiani przez własnych rodziców</w:t>
      </w:r>
      <w:r w:rsidRPr="0014583C">
        <w:rPr>
          <w:rFonts w:ascii="Arial Narrow" w:hAnsi="Arial Narrow" w:cs="Arial"/>
        </w:rPr>
        <w:t> – </w:t>
      </w:r>
      <w:r w:rsidRPr="0014583C">
        <w:rPr>
          <w:rStyle w:val="Pogrubienie"/>
          <w:rFonts w:ascii="Arial Narrow" w:hAnsi="Arial Narrow" w:cs="Arial"/>
          <w:bdr w:val="none" w:sz="0" w:space="0" w:color="auto" w:frame="1"/>
        </w:rPr>
        <w:t>uważają, że rodzice nie potrafią zmienić perspektywy, i cały czas ocenią ich zachowania przez pryzmat „za ich czasów to było…”, zapominając o tym, że czasy się zmieniają</w:t>
      </w:r>
      <w:r w:rsidRPr="0014583C">
        <w:rPr>
          <w:rFonts w:ascii="Arial Narrow" w:hAnsi="Arial Narrow" w:cs="Arial"/>
        </w:rPr>
        <w:t>. Stąd też młodzież unika rozmów z rodzicami, obawiają się, że ich problemy zostaną zbagatelizowane.</w:t>
      </w:r>
    </w:p>
    <w:p w14:paraId="3F4A5956" w14:textId="77777777" w:rsidR="00EC1739" w:rsidRPr="0014583C" w:rsidRDefault="00EC1739" w:rsidP="0014583C">
      <w:pPr>
        <w:ind w:firstLine="708"/>
        <w:rPr>
          <w:rFonts w:ascii="Arial Narrow" w:hAnsi="Arial Narrow" w:cs="Arial"/>
        </w:rPr>
      </w:pPr>
      <w:r w:rsidRPr="0014583C">
        <w:rPr>
          <w:rFonts w:ascii="Arial Narrow" w:hAnsi="Arial Narrow" w:cs="Arial"/>
        </w:rPr>
        <w:t xml:space="preserve">Jednak przyczyn samotności, wśród młodych osób jest o wiele więcej – </w:t>
      </w:r>
      <w:r w:rsidRPr="0014583C">
        <w:rPr>
          <w:rFonts w:ascii="Arial Narrow" w:hAnsi="Arial Narrow" w:cs="Arial"/>
          <w:b/>
          <w:bCs/>
        </w:rPr>
        <w:t>brak akceptacji i tolerancji, nieumiejętność budowania relacji czy prowadzenia rozmów, wykluczenie, hejt, niska samoocena, lęki i nieufność, zbyt duża presja tego „jacy jesteśmy” ale też negatywne wzorce społeczne</w:t>
      </w:r>
      <w:r w:rsidRPr="0014583C">
        <w:rPr>
          <w:rFonts w:ascii="Arial Narrow" w:hAnsi="Arial Narrow" w:cs="Arial"/>
        </w:rPr>
        <w:t>, które z jednej strony prowadzą do zobojętnienia, a z drugiej wywołują ogromną presję na osiągnięcia.</w:t>
      </w:r>
    </w:p>
    <w:p w14:paraId="22520A4A" w14:textId="7A3C2704" w:rsidR="00EC1739" w:rsidRPr="0014583C" w:rsidRDefault="00EC1739" w:rsidP="00465A4B">
      <w:pPr>
        <w:ind w:firstLine="708"/>
        <w:rPr>
          <w:rFonts w:ascii="Arial Narrow" w:hAnsi="Arial Narrow" w:cs="Arial"/>
        </w:rPr>
      </w:pPr>
      <w:r w:rsidRPr="0014583C">
        <w:rPr>
          <w:rFonts w:ascii="Arial Narrow" w:hAnsi="Arial Narrow" w:cs="Arial"/>
        </w:rPr>
        <w:t>Myślę, że ten stan doskonale odzwierciedla poniższa anonimowa wypowiedź zamieszczona w </w:t>
      </w:r>
      <w:r w:rsidRPr="0014583C">
        <w:rPr>
          <w:rStyle w:val="Uwydatnienie"/>
          <w:rFonts w:ascii="Arial Narrow" w:hAnsi="Arial Narrow" w:cs="Arial"/>
          <w:bdr w:val="none" w:sz="0" w:space="0" w:color="auto" w:frame="1"/>
        </w:rPr>
        <w:t xml:space="preserve">Raporcie: </w:t>
      </w:r>
      <w:r w:rsidR="0014583C">
        <w:rPr>
          <w:rStyle w:val="Uwydatnienie"/>
          <w:rFonts w:ascii="Arial Narrow" w:hAnsi="Arial Narrow" w:cs="Arial"/>
          <w:bdr w:val="none" w:sz="0" w:space="0" w:color="auto" w:frame="1"/>
        </w:rPr>
        <w:t>„</w:t>
      </w:r>
      <w:r w:rsidRPr="0014583C">
        <w:rPr>
          <w:rStyle w:val="Uwydatnienie"/>
          <w:rFonts w:ascii="Arial Narrow" w:hAnsi="Arial Narrow" w:cs="Arial"/>
          <w:bdr w:val="none" w:sz="0" w:space="0" w:color="auto" w:frame="1"/>
        </w:rPr>
        <w:t>Nigdy wi</w:t>
      </w:r>
      <w:r w:rsidRPr="0014583C">
        <w:rPr>
          <w:rStyle w:val="Uwydatnienie"/>
          <w:rFonts w:ascii="Arial" w:hAnsi="Arial" w:cs="Arial"/>
          <w:bdr w:val="none" w:sz="0" w:space="0" w:color="auto" w:frame="1"/>
        </w:rPr>
        <w:t>ę</w:t>
      </w:r>
      <w:r w:rsidRPr="0014583C">
        <w:rPr>
          <w:rStyle w:val="Uwydatnienie"/>
          <w:rFonts w:ascii="Arial Narrow" w:hAnsi="Arial Narrow" w:cs="Arial"/>
          <w:bdr w:val="none" w:sz="0" w:space="0" w:color="auto" w:frame="1"/>
        </w:rPr>
        <w:t>cej samotno</w:t>
      </w:r>
      <w:r w:rsidRPr="0014583C">
        <w:rPr>
          <w:rStyle w:val="Uwydatnienie"/>
          <w:rFonts w:ascii="Arial" w:hAnsi="Arial" w:cs="Arial"/>
          <w:bdr w:val="none" w:sz="0" w:space="0" w:color="auto" w:frame="1"/>
        </w:rPr>
        <w:t>ś</w:t>
      </w:r>
      <w:r w:rsidRPr="0014583C">
        <w:rPr>
          <w:rStyle w:val="Uwydatnienie"/>
          <w:rFonts w:ascii="Arial Narrow" w:hAnsi="Arial Narrow" w:cs="Arial"/>
          <w:bdr w:val="none" w:sz="0" w:space="0" w:color="auto" w:frame="1"/>
        </w:rPr>
        <w:t>c</w:t>
      </w:r>
      <w:r w:rsidR="0014583C">
        <w:rPr>
          <w:rStyle w:val="Uwydatnienie"/>
          <w:rFonts w:ascii="Arial Narrow" w:hAnsi="Arial Narrow" w:cs="Arial"/>
          <w:bdr w:val="none" w:sz="0" w:space="0" w:color="auto" w:frame="1"/>
        </w:rPr>
        <w:t xml:space="preserve">i” </w:t>
      </w:r>
      <w:r w:rsidR="0014583C" w:rsidRPr="0014583C">
        <w:rPr>
          <w:rFonts w:ascii="Arial Narrow" w:hAnsi="Arial Narrow" w:cs="Arial"/>
        </w:rPr>
        <w:t>publikowan</w:t>
      </w:r>
      <w:r w:rsidR="0014583C">
        <w:rPr>
          <w:rFonts w:ascii="Arial Narrow" w:hAnsi="Arial Narrow" w:cs="Arial"/>
        </w:rPr>
        <w:t>ego</w:t>
      </w:r>
      <w:r w:rsidR="0014583C" w:rsidRPr="0014583C">
        <w:rPr>
          <w:rFonts w:ascii="Arial Narrow" w:hAnsi="Arial Narrow" w:cs="Arial"/>
        </w:rPr>
        <w:t xml:space="preserve"> w ramach projektu badawczego dotyczącego samotności </w:t>
      </w:r>
      <w:r w:rsidR="0014583C" w:rsidRPr="0014583C">
        <w:rPr>
          <w:rFonts w:ascii="Arial Narrow" w:hAnsi="Arial Narrow" w:cs="Arial"/>
          <w:b/>
          <w:bCs/>
        </w:rPr>
        <w:t>pokolenia Z (młodych ludzi)</w:t>
      </w:r>
      <w:r w:rsidR="0014583C">
        <w:rPr>
          <w:rFonts w:ascii="Arial Narrow" w:hAnsi="Arial Narrow" w:cs="Arial"/>
          <w:b/>
          <w:bCs/>
        </w:rPr>
        <w:t>:</w:t>
      </w:r>
    </w:p>
    <w:p w14:paraId="40618EC0" w14:textId="517D2834" w:rsidR="00EC1739" w:rsidRPr="0014583C" w:rsidRDefault="00EC1739" w:rsidP="00A0233D">
      <w:pPr>
        <w:rPr>
          <w:rFonts w:ascii="Arial Narrow" w:hAnsi="Arial Narrow" w:cs="Arial"/>
          <w:i/>
          <w:iCs/>
        </w:rPr>
      </w:pPr>
      <w:r w:rsidRPr="0014583C">
        <w:rPr>
          <w:rFonts w:ascii="Arial Narrow" w:hAnsi="Arial Narrow" w:cs="Arial"/>
          <w:i/>
          <w:iCs/>
        </w:rPr>
        <w:t>„Brak zrozumienia, wsparcia, patrzenie na nas z góry, zakładanie, że «młodzież już taka jest». Dużą rękę przykładają do tego media społecznościowe. Myślę, że młodzież odczuwa dużą potrzebę dążenia do szablonowych ideałów, jakie przedstawiają nam media, co powoduje wzrost kompleksów i brak akceptacji samych siebie. Często boimy się mówić o naszych problemach i potrzebach, bo zostaniemy spostrzeżeni jako słabi. Dlatego często udajemy, że wszystko jest w porządku, tonąc w negatywach, które sami tworzymy. Oczywiście nie są winni wyłącznie dorośli, bo największą krzywdę wyrządzają sobie rówieśnicy, stosując wszelkiego rodzaju przemoc. Wszyscy powinniśmy zwolnić. Rozejrzeć się wokół siebie, zatrzymać się na chwilę i zastanowić, co tak naprawdę jest dla nas ważne, dlaczego się tak ze wszystkim śpieszymy? Po co ten stres? A może osoba, z którą dziś rozmawiałeś potrzebuje usłyszeć, „Jak się dziś czujesz?” «Co dziś robiłeś?», «Co dobrego dziś jadłeś?», «Potrzebujesz w czymś pomocy?</w:t>
      </w:r>
      <w:r w:rsidR="0014583C">
        <w:rPr>
          <w:rFonts w:ascii="Arial Narrow" w:hAnsi="Arial Narrow" w:cs="Arial"/>
          <w:i/>
          <w:iCs/>
        </w:rPr>
        <w:t xml:space="preserve"> </w:t>
      </w:r>
      <w:r w:rsidRPr="0014583C">
        <w:rPr>
          <w:rFonts w:ascii="Arial Narrow" w:hAnsi="Arial Narrow" w:cs="Arial"/>
          <w:i/>
          <w:iCs/>
        </w:rPr>
        <w:t>»Ważne jest czuć się ważnym.”</w:t>
      </w:r>
    </w:p>
    <w:p w14:paraId="79AE3BBB" w14:textId="77777777" w:rsidR="00725CD1" w:rsidRPr="0014583C" w:rsidRDefault="00725CD1" w:rsidP="00A0233D">
      <w:pPr>
        <w:rPr>
          <w:rFonts w:ascii="Arial Narrow" w:hAnsi="Arial Narrow" w:cs="Arial"/>
        </w:rPr>
      </w:pPr>
    </w:p>
    <w:p w14:paraId="3E640678" w14:textId="2E4DDB04" w:rsidR="00FD248F" w:rsidRPr="0014583C" w:rsidRDefault="00725CD1" w:rsidP="0014583C">
      <w:pPr>
        <w:pStyle w:val="Nagwek"/>
        <w:rPr>
          <w:rFonts w:ascii="Arial Narrow" w:hAnsi="Arial Narrow" w:cs="Arial"/>
        </w:rPr>
      </w:pPr>
      <w:r w:rsidRPr="0014583C">
        <w:rPr>
          <w:rFonts w:ascii="Arial Narrow" w:hAnsi="Arial Narrow" w:cs="Arial"/>
        </w:rPr>
        <w:t>W ramach</w:t>
      </w:r>
      <w:r w:rsidR="0014583C" w:rsidRPr="0014583C">
        <w:rPr>
          <w:rFonts w:ascii="Arial Narrow" w:hAnsi="Arial Narrow"/>
          <w:b/>
          <w:bCs/>
          <w:color w:val="000000" w:themeColor="text1"/>
        </w:rPr>
        <w:t xml:space="preserve"> </w:t>
      </w:r>
      <w:sdt>
        <w:sdtPr>
          <w:rPr>
            <w:rFonts w:ascii="Arial Narrow" w:hAnsi="Arial Narrow" w:cs="Arial"/>
          </w:rPr>
          <w:alias w:val="Autor"/>
          <w:tag w:val=""/>
          <w:id w:val="-1028950457"/>
          <w:placeholder>
            <w:docPart w:val="FC1E9096396DD1469D046823BFB29EF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4583C" w:rsidRPr="0014583C">
            <w:rPr>
              <w:rFonts w:ascii="Arial Narrow" w:hAnsi="Arial Narrow" w:cs="Arial"/>
            </w:rPr>
            <w:t>IV Ogólnopolski</w:t>
          </w:r>
          <w:r w:rsidR="0014583C">
            <w:rPr>
              <w:rFonts w:ascii="Arial Narrow" w:hAnsi="Arial Narrow" w:cs="Arial"/>
            </w:rPr>
            <w:t>ego</w:t>
          </w:r>
          <w:r w:rsidR="0014583C" w:rsidRPr="0014583C">
            <w:rPr>
              <w:rFonts w:ascii="Arial Narrow" w:hAnsi="Arial Narrow" w:cs="Arial"/>
            </w:rPr>
            <w:t xml:space="preserve"> Festiwal</w:t>
          </w:r>
          <w:r w:rsidR="0014583C">
            <w:rPr>
              <w:rFonts w:ascii="Arial Narrow" w:hAnsi="Arial Narrow" w:cs="Arial"/>
            </w:rPr>
            <w:t>u</w:t>
          </w:r>
          <w:r w:rsidR="0014583C" w:rsidRPr="0014583C">
            <w:rPr>
              <w:rFonts w:ascii="Arial Narrow" w:hAnsi="Arial Narrow" w:cs="Arial"/>
            </w:rPr>
            <w:t xml:space="preserve"> Filmow</w:t>
          </w:r>
          <w:r w:rsidR="0014583C">
            <w:rPr>
              <w:rFonts w:ascii="Arial Narrow" w:hAnsi="Arial Narrow" w:cs="Arial"/>
            </w:rPr>
            <w:t>ego</w:t>
          </w:r>
          <w:r w:rsidR="0014583C" w:rsidRPr="0014583C">
            <w:rPr>
              <w:rFonts w:ascii="Arial Narrow" w:hAnsi="Arial Narrow" w:cs="Arial"/>
            </w:rPr>
            <w:t xml:space="preserve"> im. Piotra Machalicy „BO JA KOCHAM FILM”</w:t>
          </w:r>
        </w:sdtContent>
      </w:sdt>
      <w:r w:rsidR="0014583C">
        <w:rPr>
          <w:rFonts w:ascii="Arial Narrow" w:hAnsi="Arial Narrow" w:cs="Arial"/>
        </w:rPr>
        <w:t xml:space="preserve"> </w:t>
      </w:r>
      <w:r w:rsidRPr="0014583C">
        <w:rPr>
          <w:rFonts w:ascii="Arial Narrow" w:hAnsi="Arial Narrow" w:cs="Arial"/>
        </w:rPr>
        <w:t>zachęcamy do ukazania samotności rozumianej</w:t>
      </w:r>
      <w:r w:rsidR="00FD248F" w:rsidRPr="0014583C">
        <w:rPr>
          <w:rFonts w:ascii="Arial Narrow" w:hAnsi="Arial Narrow" w:cs="Arial"/>
        </w:rPr>
        <w:t xml:space="preserve"> </w:t>
      </w:r>
      <w:r w:rsidRPr="0014583C">
        <w:rPr>
          <w:rFonts w:ascii="Arial Narrow" w:hAnsi="Arial Narrow" w:cs="Arial"/>
        </w:rPr>
        <w:t>jako uczucia i doświadczenia bliskie</w:t>
      </w:r>
      <w:r w:rsidR="0014583C">
        <w:rPr>
          <w:rFonts w:ascii="Arial Narrow" w:hAnsi="Arial Narrow" w:cs="Arial"/>
        </w:rPr>
        <w:t>go</w:t>
      </w:r>
      <w:r w:rsidRPr="0014583C">
        <w:rPr>
          <w:rFonts w:ascii="Arial Narrow" w:hAnsi="Arial Narrow" w:cs="Arial"/>
        </w:rPr>
        <w:t xml:space="preserve"> dzieciom i młodym</w:t>
      </w:r>
      <w:r w:rsidR="00FD248F" w:rsidRPr="0014583C">
        <w:rPr>
          <w:rFonts w:ascii="Arial Narrow" w:hAnsi="Arial Narrow" w:cs="Arial"/>
        </w:rPr>
        <w:t xml:space="preserve"> ludziom w życiu codziennym.</w:t>
      </w:r>
      <w:r w:rsidR="0014583C">
        <w:rPr>
          <w:rFonts w:ascii="Arial Narrow" w:hAnsi="Arial Narrow" w:cs="Arial"/>
        </w:rPr>
        <w:t xml:space="preserve"> </w:t>
      </w:r>
      <w:r w:rsidR="00FD248F" w:rsidRPr="0014583C">
        <w:rPr>
          <w:rFonts w:ascii="Arial Narrow" w:hAnsi="Arial Narrow" w:cs="Arial"/>
        </w:rPr>
        <w:t xml:space="preserve">O samotności odczuwanej w domu, szkole, wśród rówieśników, w relacjach rodzinnych, a nawet w świecie Internetu i mediów społecznych. </w:t>
      </w:r>
    </w:p>
    <w:p w14:paraId="1E58F02E" w14:textId="590F8E7B" w:rsidR="00FD248F" w:rsidRPr="0014583C" w:rsidRDefault="00FD248F" w:rsidP="0014583C">
      <w:pPr>
        <w:rPr>
          <w:rFonts w:ascii="Arial Narrow" w:hAnsi="Arial Narrow" w:cs="Arial"/>
        </w:rPr>
      </w:pPr>
      <w:r w:rsidRPr="0014583C">
        <w:rPr>
          <w:rFonts w:ascii="Arial Narrow" w:hAnsi="Arial Narrow" w:cs="Arial"/>
        </w:rPr>
        <w:t>Zachęcamy do otwartości</w:t>
      </w:r>
      <w:r w:rsidR="0014583C">
        <w:rPr>
          <w:rFonts w:ascii="Arial Narrow" w:hAnsi="Arial Narrow" w:cs="Arial"/>
        </w:rPr>
        <w:t>.</w:t>
      </w:r>
      <w:r w:rsidRPr="0014583C">
        <w:rPr>
          <w:rFonts w:ascii="Arial Narrow" w:hAnsi="Arial Narrow" w:cs="Arial"/>
        </w:rPr>
        <w:t xml:space="preserve"> Film może być opowieścią, refleksją</w:t>
      </w:r>
      <w:r w:rsidR="0014583C">
        <w:rPr>
          <w:rFonts w:ascii="Arial Narrow" w:hAnsi="Arial Narrow" w:cs="Arial"/>
        </w:rPr>
        <w:t>,</w:t>
      </w:r>
      <w:r w:rsidRPr="0014583C">
        <w:rPr>
          <w:rFonts w:ascii="Arial Narrow" w:hAnsi="Arial Narrow" w:cs="Arial"/>
        </w:rPr>
        <w:t xml:space="preserve"> metaforą lub emocjami uchwyconymi w obrazie. Nie ma jednej właściwej interpretacji tego tematu, każda jest autentyczna i wyjątkowa.</w:t>
      </w:r>
    </w:p>
    <w:p w14:paraId="4734421C" w14:textId="10D42792" w:rsidR="0014583C" w:rsidRPr="00725CD1" w:rsidRDefault="0014583C" w:rsidP="00A0233D">
      <w:pPr>
        <w:rPr>
          <w:b/>
          <w:color w:val="EEECE1" w:themeColor="background2"/>
          <w:sz w:val="16"/>
          <w:szCs w:val="1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sectPr w:rsidR="0014583C" w:rsidRPr="00725C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339C3" w14:textId="77777777" w:rsidR="00B66E4A" w:rsidRDefault="00B66E4A" w:rsidP="0014583C">
      <w:r>
        <w:separator/>
      </w:r>
    </w:p>
  </w:endnote>
  <w:endnote w:type="continuationSeparator" w:id="0">
    <w:p w14:paraId="08FB2AB7" w14:textId="77777777" w:rsidR="00B66E4A" w:rsidRDefault="00B66E4A" w:rsidP="0014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D033D" w14:textId="77777777" w:rsidR="00B66E4A" w:rsidRDefault="00B66E4A" w:rsidP="0014583C">
      <w:r>
        <w:separator/>
      </w:r>
    </w:p>
  </w:footnote>
  <w:footnote w:type="continuationSeparator" w:id="0">
    <w:p w14:paraId="5C23BC5B" w14:textId="77777777" w:rsidR="00B66E4A" w:rsidRDefault="00B66E4A" w:rsidP="0014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b/>
        <w:bCs/>
        <w:color w:val="000000" w:themeColor="text1"/>
      </w:rPr>
      <w:alias w:val="Autor"/>
      <w:tag w:val=""/>
      <w:id w:val="-952397527"/>
      <w:placeholder>
        <w:docPart w:val="62D881679B374549890159295A77E2BE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35A79EBF" w14:textId="336F4D9F" w:rsidR="0014583C" w:rsidRPr="0014583C" w:rsidRDefault="0014583C">
        <w:pPr>
          <w:pStyle w:val="Nagwek"/>
          <w:jc w:val="center"/>
          <w:rPr>
            <w:rFonts w:ascii="Arial Narrow" w:hAnsi="Arial Narrow"/>
            <w:b/>
            <w:bCs/>
            <w:color w:val="000000" w:themeColor="text1"/>
          </w:rPr>
        </w:pPr>
        <w:r>
          <w:rPr>
            <w:rFonts w:ascii="Arial Narrow" w:hAnsi="Arial Narrow"/>
            <w:b/>
            <w:bCs/>
            <w:color w:val="000000" w:themeColor="text1"/>
          </w:rPr>
          <w:t>IV Ogólnopolskiego Festiwalu Filmowego im. Piotra Machalicy „BO JA KOCHAM FILM”</w:t>
        </w:r>
      </w:p>
    </w:sdtContent>
  </w:sdt>
  <w:p w14:paraId="7A81D615" w14:textId="7A19B541" w:rsidR="0014583C" w:rsidRPr="0014583C" w:rsidRDefault="0014583C">
    <w:pPr>
      <w:pStyle w:val="Nagwek"/>
      <w:jc w:val="center"/>
      <w:rPr>
        <w:rFonts w:ascii="Arial Narrow" w:hAnsi="Arial Narrow"/>
        <w:caps/>
        <w:color w:val="4F81BD" w:themeColor="accent1"/>
      </w:rPr>
    </w:pPr>
    <w:r w:rsidRPr="0014583C">
      <w:rPr>
        <w:rFonts w:ascii="Arial Narrow" w:hAnsi="Arial Narrow"/>
        <w:caps/>
        <w:color w:val="4F81BD" w:themeColor="accent1"/>
      </w:rPr>
      <w:t xml:space="preserve"> </w:t>
    </w:r>
    <w:sdt>
      <w:sdtPr>
        <w:rPr>
          <w:rFonts w:ascii="Arial Narrow" w:hAnsi="Arial Narrow"/>
          <w:color w:val="000000"/>
        </w:rPr>
        <w:alias w:val="Tytuł"/>
        <w:tag w:val=""/>
        <w:id w:val="-1954942076"/>
        <w:placeholder>
          <w:docPart w:val="E5F2E086101CB54999E5C6DE53D2927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14583C">
          <w:rPr>
            <w:rFonts w:ascii="Arial Narrow" w:hAnsi="Arial Narrow"/>
            <w:color w:val="000000"/>
          </w:rPr>
          <w:t>„Cisza wśród ludzi – samotność, której nie widać”</w:t>
        </w:r>
      </w:sdtContent>
    </w:sdt>
  </w:p>
  <w:p w14:paraId="1E7893B6" w14:textId="77777777" w:rsidR="0014583C" w:rsidRDefault="001458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34D82"/>
    <w:multiLevelType w:val="multilevel"/>
    <w:tmpl w:val="984E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D1"/>
    <w:rsid w:val="0014583C"/>
    <w:rsid w:val="00153242"/>
    <w:rsid w:val="00465A4B"/>
    <w:rsid w:val="00634607"/>
    <w:rsid w:val="00725CD1"/>
    <w:rsid w:val="0080775E"/>
    <w:rsid w:val="009829B3"/>
    <w:rsid w:val="00987757"/>
    <w:rsid w:val="00A0233D"/>
    <w:rsid w:val="00A833FF"/>
    <w:rsid w:val="00B66E4A"/>
    <w:rsid w:val="00C93A02"/>
    <w:rsid w:val="00D21707"/>
    <w:rsid w:val="00E91CD0"/>
    <w:rsid w:val="00EC1739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A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458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1458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C173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173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EC173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45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58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14583C"/>
  </w:style>
  <w:style w:type="character" w:customStyle="1" w:styleId="ms-1">
    <w:name w:val="ms-1"/>
    <w:basedOn w:val="Domylnaczcionkaakapitu"/>
    <w:rsid w:val="0014583C"/>
  </w:style>
  <w:style w:type="character" w:customStyle="1" w:styleId="max-w-15ch">
    <w:name w:val="max-w-[15ch]"/>
    <w:basedOn w:val="Domylnaczcionkaakapitu"/>
    <w:rsid w:val="0014583C"/>
  </w:style>
  <w:style w:type="character" w:customStyle="1" w:styleId="-me-1">
    <w:name w:val="-me-1"/>
    <w:basedOn w:val="Domylnaczcionkaakapitu"/>
    <w:rsid w:val="0014583C"/>
  </w:style>
  <w:style w:type="paragraph" w:styleId="Nagwek">
    <w:name w:val="header"/>
    <w:basedOn w:val="Normalny"/>
    <w:link w:val="NagwekZnak"/>
    <w:uiPriority w:val="99"/>
    <w:unhideWhenUsed/>
    <w:rsid w:val="001458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5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8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58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583C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3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3F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458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1458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C173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1739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EC173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458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583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14583C"/>
  </w:style>
  <w:style w:type="character" w:customStyle="1" w:styleId="ms-1">
    <w:name w:val="ms-1"/>
    <w:basedOn w:val="Domylnaczcionkaakapitu"/>
    <w:rsid w:val="0014583C"/>
  </w:style>
  <w:style w:type="character" w:customStyle="1" w:styleId="max-w-15ch">
    <w:name w:val="max-w-[15ch]"/>
    <w:basedOn w:val="Domylnaczcionkaakapitu"/>
    <w:rsid w:val="0014583C"/>
  </w:style>
  <w:style w:type="character" w:customStyle="1" w:styleId="-me-1">
    <w:name w:val="-me-1"/>
    <w:basedOn w:val="Domylnaczcionkaakapitu"/>
    <w:rsid w:val="0014583C"/>
  </w:style>
  <w:style w:type="paragraph" w:styleId="Nagwek">
    <w:name w:val="header"/>
    <w:basedOn w:val="Normalny"/>
    <w:link w:val="NagwekZnak"/>
    <w:uiPriority w:val="99"/>
    <w:unhideWhenUsed/>
    <w:rsid w:val="001458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5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8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4583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583C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3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3F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8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imyczytac.pl/autor/14276/antoine-de-saint-exuper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D881679B374549890159295A77E2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23C644-0A87-4148-94E8-B00C896FF07F}"/>
      </w:docPartPr>
      <w:docPartBody>
        <w:p w:rsidR="00590EE2" w:rsidRDefault="00CA0F77" w:rsidP="00CA0F77">
          <w:pPr>
            <w:pStyle w:val="62D881679B374549890159295A77E2BE"/>
          </w:pPr>
          <w:r>
            <w:rPr>
              <w:color w:val="4F81BD" w:themeColor="accent1"/>
              <w:sz w:val="20"/>
              <w:szCs w:val="20"/>
            </w:rPr>
            <w:t>[Nazwa autora]</w:t>
          </w:r>
        </w:p>
      </w:docPartBody>
    </w:docPart>
    <w:docPart>
      <w:docPartPr>
        <w:name w:val="E5F2E086101CB54999E5C6DE53D29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07DAF6-CBC6-3D46-9F9B-3B856F9B1393}"/>
      </w:docPartPr>
      <w:docPartBody>
        <w:p w:rsidR="00590EE2" w:rsidRDefault="00CA0F77" w:rsidP="00CA0F77">
          <w:pPr>
            <w:pStyle w:val="E5F2E086101CB54999E5C6DE53D2927B"/>
          </w:pPr>
          <w:r>
            <w:rPr>
              <w:caps/>
              <w:color w:val="4F81BD" w:themeColor="accent1"/>
            </w:rPr>
            <w:t>[Tytuł dokumentu]</w:t>
          </w:r>
        </w:p>
      </w:docPartBody>
    </w:docPart>
    <w:docPart>
      <w:docPartPr>
        <w:name w:val="FC1E9096396DD1469D046823BFB29E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190DD2-D9C9-794B-A605-C12045DBDD69}"/>
      </w:docPartPr>
      <w:docPartBody>
        <w:p w:rsidR="00590EE2" w:rsidRDefault="00CA0F77" w:rsidP="00CA0F77">
          <w:pPr>
            <w:pStyle w:val="FC1E9096396DD1469D046823BFB29EFF"/>
          </w:pPr>
          <w:r>
            <w:rPr>
              <w:color w:val="4F81BD" w:themeColor="accent1"/>
              <w:sz w:val="20"/>
              <w:szCs w:val="20"/>
            </w:rPr>
            <w:t>[Nazwa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77"/>
    <w:rsid w:val="002171B2"/>
    <w:rsid w:val="00590EE2"/>
    <w:rsid w:val="00634607"/>
    <w:rsid w:val="006B75A3"/>
    <w:rsid w:val="00A23CCE"/>
    <w:rsid w:val="00CA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2D881679B374549890159295A77E2BE">
    <w:name w:val="62D881679B374549890159295A77E2BE"/>
    <w:rsid w:val="00CA0F77"/>
  </w:style>
  <w:style w:type="paragraph" w:customStyle="1" w:styleId="E5F2E086101CB54999E5C6DE53D2927B">
    <w:name w:val="E5F2E086101CB54999E5C6DE53D2927B"/>
    <w:rsid w:val="00CA0F77"/>
  </w:style>
  <w:style w:type="paragraph" w:customStyle="1" w:styleId="FC1E9096396DD1469D046823BFB29EFF">
    <w:name w:val="FC1E9096396DD1469D046823BFB29EFF"/>
    <w:rsid w:val="00CA0F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2D881679B374549890159295A77E2BE">
    <w:name w:val="62D881679B374549890159295A77E2BE"/>
    <w:rsid w:val="00CA0F77"/>
  </w:style>
  <w:style w:type="paragraph" w:customStyle="1" w:styleId="E5F2E086101CB54999E5C6DE53D2927B">
    <w:name w:val="E5F2E086101CB54999E5C6DE53D2927B"/>
    <w:rsid w:val="00CA0F77"/>
  </w:style>
  <w:style w:type="paragraph" w:customStyle="1" w:styleId="FC1E9096396DD1469D046823BFB29EFF">
    <w:name w:val="FC1E9096396DD1469D046823BFB29EFF"/>
    <w:rsid w:val="00CA0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„Cisza wśród ludzi – samotność, której nie widać”</vt:lpstr>
    </vt:vector>
  </TitlesOfParts>
  <Company>Toshiba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„Cisza wśród ludzi – samotność, której nie widać”</dc:title>
  <dc:creator>IV Ogólnopolskiego Festiwalu Filmowego im. Piotra Machalicy „BO JA KOCHAM FILM”</dc:creator>
  <cp:lastModifiedBy>Dell</cp:lastModifiedBy>
  <cp:revision>2</cp:revision>
  <dcterms:created xsi:type="dcterms:W3CDTF">2026-01-30T10:27:00Z</dcterms:created>
  <dcterms:modified xsi:type="dcterms:W3CDTF">2026-01-30T10:27:00Z</dcterms:modified>
</cp:coreProperties>
</file>