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9"/>
        <w:jc w:val="right"/>
        <w:outlineLvl w:val="1"/>
        <w:rPr/>
      </w:pPr>
      <w:r>
        <w:rPr>
          <w:rFonts w:eastAsia="Times New Roman" w:cs="Times New Roman"/>
          <w:b w:val="false"/>
          <w:bCs w:val="false"/>
          <w:color w:val="000000"/>
          <w:sz w:val="16"/>
          <w:szCs w:val="16"/>
          <w:lang w:eastAsia="pl-PL"/>
        </w:rPr>
        <w:t xml:space="preserve">Załącznik  do  </w:t>
      </w:r>
      <w:r>
        <w:rPr>
          <w:rFonts w:eastAsia="Times New Roman" w:cs="Times New Roman"/>
          <w:b w:val="false"/>
          <w:bCs w:val="false"/>
          <w:color w:val="000000"/>
          <w:sz w:val="16"/>
          <w:szCs w:val="16"/>
          <w:lang w:eastAsia="pl-PL"/>
        </w:rPr>
        <w:t>Z</w:t>
      </w:r>
      <w:r>
        <w:rPr>
          <w:rFonts w:eastAsia="Times New Roman" w:cs="Times New Roman"/>
          <w:b w:val="false"/>
          <w:bCs w:val="false"/>
          <w:color w:val="000000"/>
          <w:sz w:val="16"/>
          <w:szCs w:val="16"/>
          <w:lang w:eastAsia="pl-PL"/>
        </w:rPr>
        <w:t>arządzenia nr 6/2024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9"/>
        <w:jc w:val="right"/>
        <w:outlineLvl w:val="1"/>
        <w:rPr>
          <w:b w:val="false"/>
          <w:b w:val="false"/>
          <w:bCs w:val="false"/>
          <w:sz w:val="16"/>
          <w:szCs w:val="16"/>
        </w:rPr>
      </w:pPr>
      <w:r>
        <w:rPr>
          <w:rFonts w:eastAsia="Times New Roman" w:cs="Times New Roman"/>
          <w:b w:val="false"/>
          <w:bCs w:val="false"/>
          <w:color w:val="000000"/>
          <w:sz w:val="16"/>
          <w:szCs w:val="16"/>
          <w:lang w:eastAsia="pl-PL"/>
        </w:rPr>
        <w:t>Dyrektora Szkoły Podstawowej im. gen. Ludwika Czyżewskiego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9"/>
        <w:jc w:val="right"/>
        <w:outlineLvl w:val="1"/>
        <w:rPr>
          <w:b w:val="false"/>
          <w:b w:val="false"/>
          <w:bCs w:val="false"/>
          <w:sz w:val="16"/>
          <w:szCs w:val="16"/>
        </w:rPr>
      </w:pPr>
      <w:r>
        <w:rPr>
          <w:rFonts w:eastAsia="Times New Roman" w:cs="Times New Roman"/>
          <w:b w:val="false"/>
          <w:bCs w:val="false"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16"/>
          <w:szCs w:val="16"/>
          <w:lang w:eastAsia="pl-PL"/>
        </w:rPr>
        <w:t>w Woli Krzysztoporskiej </w:t>
        <w:br/>
        <w:t>z dnia 14.02. 2024 r.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2" w:before="0" w:after="0"/>
        <w:jc w:val="center"/>
        <w:outlineLvl w:val="1"/>
        <w:rPr/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Standardy Ochrony Małoletnich w Szkole Podstawowej im. gen. Ludwika Czyżewskiego w Woli Krzysztoporskiej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2" w:before="0" w:after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2" w:before="0" w:after="0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2" w:before="0" w:after="0"/>
        <w:jc w:val="left"/>
        <w:outlineLvl w:val="1"/>
        <w:rPr>
          <w:b/>
          <w:b/>
          <w:bCs/>
          <w:u w:val="none"/>
        </w:rPr>
      </w:pPr>
      <w:r>
        <w:rPr>
          <w:b/>
          <w:bCs/>
        </w:rPr>
        <w:t>Podstawa prawna: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tLeast" w:line="312" w:before="0" w:after="0"/>
        <w:jc w:val="left"/>
        <w:outlineLvl w:val="1"/>
        <w:rPr/>
      </w:pPr>
      <w:r>
        <w:rPr>
          <w:color w:val="auto"/>
          <w:u w:val="none"/>
        </w:rPr>
        <w:t xml:space="preserve">Ustawa z dnia 13 maja 2016 r. o przeciwdziałaniu zagrożeniom przestępczością na tle seksualnym (t. j. </w:t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Dz.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 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U.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 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z 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2023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 </w:t>
      </w:r>
      <w:r>
        <w:rPr>
          <w:rStyle w:val="Czeinternetowe"/>
          <w:u w:val="none"/>
        </w:rPr>
        <w:fldChar w:fldCharType="end"/>
      </w:r>
      <w:r>
        <w:rPr>
          <w:rStyle w:val="Czeinternetowe"/>
          <w:color w:val="auto"/>
          <w:u w:val="none"/>
        </w:rPr>
        <w:t>r. poz. 1304 ze</w:t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 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zm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.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"/act/18316848/3362644"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)</w:t>
      </w:r>
      <w:r>
        <w:rPr>
          <w:rStyle w:val="Czeinternetowe"/>
          <w:u w:val="none"/>
        </w:rPr>
        <w:fldChar w:fldCharType="end"/>
      </w:r>
      <w:r>
        <w:rPr>
          <w:color w:val="auto"/>
          <w:u w:val="none"/>
        </w:rPr>
        <w:t xml:space="preserve">; 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tLeast" w:line="312" w:before="0" w:after="0"/>
        <w:jc w:val="left"/>
        <w:outlineLvl w:val="1"/>
        <w:rPr/>
      </w:pPr>
      <w:r>
        <w:rPr>
          <w:color w:val="auto"/>
        </w:rPr>
        <w:t xml:space="preserve">Ustawa z dnia 28 lipca 2023 r. o zmianie ustawy – Kodeks rodzinny i opiekuńczy oraz niektórych innych ustaw (Dz.U. z 2023 r. poz. 1606); 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tLeast" w:line="312" w:before="0" w:after="0"/>
        <w:jc w:val="left"/>
        <w:outlineLvl w:val="1"/>
        <w:rPr/>
      </w:pPr>
      <w:r>
        <w:rPr>
          <w:color w:val="auto"/>
        </w:rPr>
        <w:t xml:space="preserve">Ustawa z dnia 29 lipca 2005 r. o przeciwdziałaniu przemocy w rodzinie (t. j. Dz. U.  z 2021 r. poz. 1249); 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tLeast" w:line="312" w:before="0" w:after="0"/>
        <w:jc w:val="left"/>
        <w:outlineLvl w:val="1"/>
        <w:rPr/>
      </w:pPr>
      <w:r>
        <w:rPr>
          <w:color w:val="auto"/>
        </w:rPr>
        <w:t xml:space="preserve">Ustawa z dnia 6 czerwca 1997 r. - Kodeks karny (t. j. Dz. U z 2022 r. poz. 1138 ze zm.); 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tLeast" w:line="312" w:before="0" w:after="0"/>
        <w:jc w:val="left"/>
        <w:outlineLvl w:val="1"/>
        <w:rPr/>
      </w:pPr>
      <w:r>
        <w:rPr>
          <w:color w:val="auto"/>
        </w:rPr>
        <w:t xml:space="preserve">Konwencja o Prawach Dziecka przyjęta przez Zgromadzenie  Ogólne  Narodów Zjednoczonych z dnia 20 listopada 1989 r. (t. j. </w:t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Dz.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 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U.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 </w:t>
      </w:r>
      <w:r>
        <w:rPr>
          <w:rStyle w:val="Czeinternetowe"/>
          <w:u w:val="none"/>
        </w:rPr>
        <w:fldChar w:fldCharType="end"/>
      </w:r>
      <w:r>
        <w:rPr>
          <w:rStyle w:val="Czeinternetowe"/>
          <w:color w:val="auto"/>
          <w:u w:val="none"/>
        </w:rPr>
        <w:t xml:space="preserve">z </w:t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1991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 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Nr 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120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 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poz. 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>526</w:t>
      </w:r>
      <w:r>
        <w:rPr>
          <w:rStyle w:val="Czeinternetowe"/>
          <w:u w:val="none"/>
        </w:rPr>
        <w:fldChar w:fldCharType="end"/>
      </w:r>
      <w:r>
        <w:fldChar w:fldCharType="begin"/>
      </w:r>
      <w:r>
        <w:rPr>
          <w:rStyle w:val="Czeinternetowe"/>
          <w:u w:val="none"/>
        </w:rPr>
        <w:instrText> HYPERLINK "https://sip.lex.pl/" \l "/act/16794487/32297"</w:instrText>
      </w:r>
      <w:r>
        <w:rPr>
          <w:rStyle w:val="Czeinternetowe"/>
          <w:u w:val="none"/>
        </w:rPr>
        <w:fldChar w:fldCharType="separate"/>
      </w:r>
      <w:r>
        <w:rPr>
          <w:rStyle w:val="Czeinternetowe"/>
          <w:color w:val="auto"/>
          <w:u w:val="none"/>
        </w:rPr>
        <w:t xml:space="preserve"> </w:t>
      </w:r>
      <w:r>
        <w:rPr>
          <w:rStyle w:val="Czeinternetowe"/>
          <w:u w:val="none"/>
        </w:rPr>
        <w:fldChar w:fldCharType="end"/>
      </w:r>
      <w:r>
        <w:rPr>
          <w:color w:val="auto"/>
          <w:u w:val="none"/>
        </w:rPr>
        <w:t xml:space="preserve">ze zm.); 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tLeast" w:line="312" w:before="0" w:after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eastAsia="pl-PL"/>
        </w:rPr>
        <w:t xml:space="preserve">Rozporządzenie Rady Ministrów z dnia z dnia 6 września 2023 r. w sprawie procedury "Niebieskie Karty" oraz wzorów formularzy "Niebieska Karta" (Dz. U. z 2023 r. poz. 1870).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Wstęp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 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Dobro i bezpieczeństwo małoletnich w Szkole Podstawowej im. gen. Ludwika Czyżewskiego w Woli Krzysztoporskiej są priorytetem wszelkich działań podejmowanych przez pracowników na rzecz małoletnich. Pracownik szkoły traktuje każdego ucznia z szacunkiem oraz uwzględnia jego potrzeby. Realizując zadania szkoły, działa w ramach obowiązującego prawa, obowiązujących w niej przepisów wewnętrznych oraz w ramach posiadanych kompetencji. Niedopuszczalne jest, by pracownik szkoły stosował wobec małoletniego jakiekolwiek formy przemocy.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Niniejszy system ochrony małoletnich przed krzywdzeniem określa procedury interwencji, działania profilaktyczne, edukacyjne, zasady zapobiegania krzywdzeniu uczniów, a w sytuacji, gdy do krzywdzenia doszło – określa zasady zmniejszenia rozmiaru jego skutków poprzez prawidłową i efektywną pomoc uczniowi oraz wskazuje odpowiedzialność osób zatrudnionych w szkole za bezpieczeństwo małoletnich do niej uczęszczających.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Niniejsze Standardy Ochrony Małoletnich przed krzywdzeniem zostały opublikowane na stronie internetowej szkoły. Są szeroko promowane wśród całego personelu, rodziców i małoletnich uczęszczających do szkoły. Poszczególne grupy małoletnich są aktywnie zapoznawane </w:t>
        <w:br/>
        <w:t>z poniższymi standardami poprzez prowadzone działania edukacyjne i informacyjne.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Rozdział I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Obszary Standardów Ochrony Małoletnich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1.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Standardy Ochrony Małoletnich tworzą bezpieczne i przyjazne środowisko szkoły. Obejmują cztery obszary: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1) Politykę Ochrony Małoletnich, która określa: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 zasady bezpiecznej rekrutacji personelu do pracy w szkole,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zasady bezpiecznych relacji personel – nieletni,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 zasady reagowania w szkole na przypadki podejrzenia, że nieletni doświadcza krzywdzenia,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d)  zasady ochrony wizerunku uczniów i ich danych osobowych,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e)  zasady bezpiecznego korzystania z Internetu i mediów elektronicznych.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2)  Personel – obszar, który określa: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a)  zasady rekrutacji personelu pracującego z dziećmi i młodzieżą w szkole, w tym obowiązek uzyskiwania danych z Rejestru Sprawców Przestępstw na Tle Seksualnym o każdym członku personelu oraz, gdy jest to dozwolone przepisami obowiązującego prawa, informacji </w:t>
        <w:br/>
        <w:t xml:space="preserve">z Krajowego Rejestru Karnego, a kiedy prawo na to nie zezwala, uzyskiwania oświadczenia personelu dotyczącego niekaralności lub braku toczących się postępowań karnych lub dyscyplinarnych za przestępstwa przeciwko wolności seksualnej i obyczajności oraz przestępstwa </w:t>
        <w:br/>
        <w:t>z użyciem przemocy na szkodę małoletniego,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 zasady bezpiecznych relacji personelu szkoły z małoletnimi, wskazujące, jakie zachowania na terenie szkoły są niedozwolone, a jakie pożądane w kontakcie z uczniem,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 zasady zapewniania pracownikom podstawowej wiedzy na temat ochrony małoletnich przed krzywdzeniem oraz udzielania pomocy dzieciom i młodzieży w sytuacjach zagrożenia w zakresie: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  rozpoznawania symptomów krzywdzenia dzieci i młodzieży,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  procedur interwencji w przypadku podejrzeń krzywdzenia,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  odpowiedzialności prawnej pracowników szkoły zobowiązanych do podejmowania interwencji,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d)  zasady przygotowania personelu szkoły (pracującego z uczniami i ich rodzicami/opiekunami) do edukowania: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  dzieci i młodzieży na temat ochrony przed przemocą i wykorzystywaniem,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-   rodziców/opiekunów uczniów na temat wychowania dzieci i młodzieży bez przemocy oraz chronienia ich przed przemocą </w:t>
        <w:br/>
        <w:t>i wykorzystywaniem,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e)  zasady dysponowania materiałami edukacyjnymi dla dzieci i młodzieży, dla rodziców oraz aktywnego ich wykorzystania,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3)  Procedury – określają działania, jakie należy podjąć w sytuacji krzywdzenia małoletniego lub zagrożenia jego bezpieczeństwa ze strony personelu szkoły, członków rodziny, rówieśników i osób obcych: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a)  zasady dysponowania przez szkołę danymi kontaktowymi lokalnych instytucji i organizacji, które zajmują się interwencją i pomocą </w:t>
        <w:br/>
        <w:t>w sytuacjach krzywdzenia dzieci i młodzieży (policja, Sąd Rodzinny i Nieletnich w Piotrkowie Trybunalskim, centra interwencji kryzysowej, Gminny  Ośrodek Pomocy Społecznej w Woli Krzysztoporskiej, Gminny Zespół Interdyscyplinarny w Woli Krzysztoporskiej, placówki ochrony zdrowia) oraz zapewnienia do nich dostępu wszystkim pracownikom,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zasady eksponowania informacji dla dzieci i młodzieży na temat możliwości uzyskania pomocy w trudnej sytuacji, w tym numerów bezpłatnych telefonów zaufania dla dzieci i młodzieży,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4)  Monitoring – obszar, który określa: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 zasady weryfikacji przyjętej polityki ochrony małoletnich przed krzywdzeniem – przynajmniej raz w roku, ze szczególnym uwzględnieniem analizy sytuacji związanych z wystąpieniem zagrożenia bezpieczeństwa dzieci i młodzieży,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zasady organizowania przez szkołę konsultacji z uczniami i ich rodzicami/opiekunami.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Rozdział II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Słowniczek terminów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2.</w:t>
        <w:br/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Uczeń/małoletni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– to każda osoba do ukończenia 18. roku życia.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Krzywdzenie małoletniego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– popełnienie czynu zabronionego lub czynu karalnego na szkodę ucznia lub zagrożenie dobra ucznia, w tym jego zaniedbanie.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Personel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– każdy pracownik szkoły bez względu na formę zatrudnienia, w tym współpracownik, stażysta, wolontariusz lub inna osoba, która z racji pełnionej funkcji lub zadań ma (nawet potencjalny) kontakt z dziećmi i młodzieżą.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Opiekun ucznia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– osoba uprawniona do reprezentowania ucznia, w szczególności jego rodzic lub opiekun prawny, a także rodzic zastępczy.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Instytucja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– każda instytucja świadcząca usługi dzieciom i młodzieży lub działająca na rzecz dzieci lub uczniów.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Dyrekcja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–  organ, który w strukturze danej szkoły jest uprawniony do podejmowania decyzji.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Zgoda rodzica ucznia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oznacza zgodę co najmniej jednego z rodziców ucznia. Jednak w przypadku braku porozumienia między rodzicami ucznia konieczne jest poinformowanie rodziców o konieczności rozstrzygnięcia sprawy przez sąd rodzinny.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Osoba odpowiedzialna za Internet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to wyznaczeni przez dyrektora szkoły pracownicy będący nauczycielami informatyki, sprawującymi nadzór nad korzystaniem z Internetu przez uczniów na terenie szkoły (głównie w salach informatycznych) oraz nad bezpieczeństwem uczniów w Internecie (ich edukacją w tym zakresie).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Osoba odpowiedzialna za Standardy Ochrony Małoletnich przed krzywdzeniem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to wyznaczony przez dyrektora szkoły pracownik ( pedagog/psycholog) sprawujący nadzór nad realizacją niniejszych Standardów Ochrony Małoletnich przed krzywdzeniem.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Dane osobowe ucznia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to wszelkie informacje umożliwiające identyfikację małoletniego.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Rozdział III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Czynniki ryzyka i symptomy krzywdzenia uczniów – zasady rozpoznawania i reagowania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3.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Rekrutacja pracowników szkoły odbywa się zgodnie z zasadami bezpiecznej rekrutacji personelu. Zasady rekrutacji stanowią Załącznik nr 1 do niniejszych Standardów.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Pracownicy znają i stosują zasady bezpiecznych relacji personel – małoletni i małoletni – małoletni ustalone w szkole. Zasady stanowią Załącznik nr 2 do niniejszych Standardów.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Pracownicy Szkoły posiadają wiedzę na temat czynników ryzyka i symptomów krzywdzenia małoletnich i zwracają na nie uwagę </w:t>
        <w:br/>
        <w:t xml:space="preserve">w ramach wykonywanych obowiązków. Zasady rozpoznawania czynników ryzyka i krzywdzenia małoletnich stanowią Załącznik nr 3 </w:t>
        <w:br/>
        <w:t>do niniejszych Standardów.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Pracownicy szkoły monitorują sytuację i dobrostan małoletniego uczęszczającego do szkoły.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przypadku zidentyfikowania czynników ryzyka pracownicy szkoły podejmują rozmowę z rodzicami, przekazując informacje na temat dostępnej oferty wsparcia i motywując ich do szukania dla siebie pomocy.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Rozdział IV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Zasady reagowania na przypadki podejrzenia, że małoletni doświadcza krzywdzenia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§ 4 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przypadku podjęcia przez pracownika szkoły podejrzenia, że uczeń jest krzywdzony, pracownik ma obowiązek sporządzenia notatki służbowej i przekazania jej pedagogowi / psychologowi.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5.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Po uzyskaniu informacji pedagog / psycholog wzywa opiekunów ucznia, którego krzywdzenie podejrzewa i informuje ich o podejrzeniu.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Pedagog/psycholog niezwłocznie informuje dyrektora o ustaleniach z przeprowadzonej rozmowy.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Pedagog/psycholog sporządza opis sytuacji szkolnej i rodzinnej ucznia na podstawie rozmów z małoletnim, nauczycielami, wychowawcą i rodzicami oraz opracowuje plan pomocy małoletniemu.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Plan pomocy małoletniemu powinien zawierać wskazania dotyczące:</w:t>
        <w:br/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 podjęcia przez Szkołę działań w celu zapewnienia uczniowi bezpieczeństwa, w tym zgłoszenie podejrzenia krzywdzenia do odpowiedniej instytucji,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 wsparcia, jakie zaoferuje uczniowi Szkoła,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 skierowania ucznia do specjalistycznej placówki pomocy, jeżeli istnieje taka potrzeba.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6.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bardziej skomplikowanych przypadkach (dotyczących np. wykorzystywania seksualnego lub znęcania się fizycznego i psychicznego </w:t>
        <w:br/>
        <w:t>o dużym nasileniu) dyrektor szkoły powołuje zespół interwencyjny, w skład którego wchodzą: pedagog, psycholog, wychowawca, dyrektor szkoły, inni pracownicy mający wiedzę na temat skutków krzywdzenia ucznia lub o krzywdzonym uczniu.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Zespół interwencyjny sporządza plan pomocy małoletniemu, spełniający wymogi określone w § 5 pkt 3 niniejszych Standardów, </w:t>
        <w:br/>
        <w:t>na podstawie opisu sporządzonego przez pedagoga/psychologa oraz innych, uzyskanych przez członków zespołu, informacji.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przypadku, gdy podejrzenie krzywdzenia zgłoszą rodzice/opiekunowie ucznia, dyrektor szkoły jest zobowiązany powołać zespół interwencyjny.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Zespół, o którym mowa w punkcie 3, wzywa rodziców/opiekunów ucznia na spotkanie wyjaśniające, podczas którego może zaproponować zdiagnozowanie zgłaszanego podejrzenia w zewnętrznej, bezstronnej instytucji. Ze spotkania sporządza się protokół.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7.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Sporządzony przez zespół interwencyjny plan pomocy małoletniemu wraz z zaleceniem współpracy przy jego realizacji przedstawiany jest rodzicom/opiekunom przez pedagoga/psychologa.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Pedagog/psycholog informuje rodziców/opiekunów o obowiązku Szkoły – jako instytucji – zgłoszenia podejrzenia krzywdzenia małoletniego do odpowiedniej instytucji (prokuratura/policja lub sąd rodzinny, ośrodek pomocy społecznej bądź przewodniczący zespołu interdyscyplinarnego – procedura „Niebieskiej Karty” – w zależności od zdiagnozowanego typu krzywdzenia i skorelowanej z nim interwencji). Zasady rekrutacji stanowią Załącznik nr 1 do niniejszych Standardów.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Po poinformowaniu rodziców/opiekunów małoletniego przez pedagoga/psychologa – zgodnie z punktem poprzedzającym – dyrektor szkoły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Wzór wniosków stanowią Załączniki nr 12 i 13 do niniejszej Standardów.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Zasady wdrażania procedury „ Niebieskiej Karty” zostały zawarte w Załączniku nr 11 do niniejszych standardów.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Dalszy tok postępowania leży w kompetencjach instytucji wskazanych w punkcie 2.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przypadku, gdy podejrzenie krzywdzenia zgłosili rodzice/opiekunowie małoletniego, a podejrzenie to nie zostało potwierdzone – Szkoła informuje o tym fakcie rodziców/opiekunów ucznia na piśmie.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8.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 przebiegu interwencji sporządza się kartę interwencji, której wzór stanowi Załącznik nr 4 do niniejszych Standardów. Kartę tę załącza się do dokumentacji ucznia w szkole.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Wszyscy pracownicy szkoły i inne osoby, które w związku z wykonywaniem obowiązków służbowych podjęły informację </w:t>
        <w:br/>
        <w:t>o krzywdzeniu małoletniego lub informacje z tym związane, są zobowiązani do zachowania tych informacji w tajemnicy, wyłączając informacje przekazywane uprawnionym instytucjom w ramach działań interwencyjnych.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Rozdział V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Zasady ochrony wizerunku ucznia i danych osobowych małoletnich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9.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Szkoła, uznając prawo nieletniego do prywatności i ochrony dóbr osobistych, zapewnia ochronę wizerunku małoletniego, zapewnia najwyższe standardy ochrony danych osobowych małoletnich zgodnie z obowiązującymi przepisami prawa.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Wytyczne dotyczące zasad ochrony wizerunku ucznia i danych osobowych stanowią Załącznik nr 5 do niniejszych Standardów.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52" w:after="0"/>
        <w:ind w:left="735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10.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Pracownikowi szkoły nie wolno umożliwiać przedstawicielom mediów utrwalania wizerunku ucznia (filmowanie, fotografowanie, nagrywanie głosu ucznia) na jej terenie bez pisemnej zgody rodzica lub opiekuna prawnego małoletniego.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celu uzyskania zgody, o której mowa w punkcie 1, pracownik szkoły może skontaktować się z opiekunem ucznia, by uzyskać zgodę na nieodpłatne wykorzystanie zarejestrowanego wizerunku ucznia i określić, w jakim kontekście będzie wykorzystywany, np. że umieszczony zostanie na platformie YouTube w celach promocyjnych lub na stronie internetowej szkoły (niniejsza zgoda obejmuje wszelkie formy publikacji, w szczególności plakaty reklamowe, ulotki, drukowane materiały promocyjne, reklamę w gazetach </w:t>
        <w:br/>
        <w:t xml:space="preserve">i czasopismach oraz </w:t>
        <w:br/>
        <w:t>w Internecie itp.), lub ustalić procedurę uzyskania zgody. Niedopuszczalne jest podanie przedstawicielowi mediów danych kontaktowych do rodzica/opiekuna ucznia – bez wiedzy i zgody tego opiekuna.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11.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tLeast" w:line="270" w:beforeAutospacing="1" w:afterAutospacing="1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Upublicznienie przez pracownika szkoły wizerunku ucznia utrwalonego w jakiejkolwiek formie (fotografia, nagranie audio-wideo) wymaga pisemnej zgody rodzica lub opiekuna prawnego małoletniego.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Rozdział VI</w:t>
      </w:r>
    </w:p>
    <w:p>
      <w:pPr>
        <w:pStyle w:val="Normal"/>
        <w:shd w:val="clear" w:color="auto" w:fill="FFFFFF"/>
        <w:spacing w:lineRule="auto" w:line="240" w:before="0" w:after="180"/>
        <w:jc w:val="center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Zasady bezpiecznego korzystania z Internetu i mediów elektronicznych w szkole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12.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Szkoła, zapewniając małoletnim dostęp do Internetu, podejmuje działania zabezpieczające małoletnich przed dostępem do treści, które mogą stanowić zagrożenie dla ich prawidłowego rozwoju, w szczególności instaluje i aktualizuje oprogramowanie zabezpieczające. Zasady bezpiecznego korzystania z Internetu i mediów elektronicznych stanowią Załącznik nr 6 do niniejszych Standardów.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Na terenie szkoły dostęp ucznia do Internetu możliwy jest: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35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a)   pod nadzorem pracowników szkoły (nauczycieli zajęć komputerowych, nauczycieli  lekcji informatyki),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35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  za pomocą sieci Wi-Fi szkoły, po podaniu hasła, którego treść jest niedostępna uczniom.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przypadku, gdy dostęp do Internetu w szkole jest realizowany pod nadzorem pracownika szkoły, pracownik jest zobowiązany informować nieletnich o zasadach bezpiecznego korzystania z Internetu oraz czuwać nad ich bezpieczeństwem podczas korzystania z Internetu w czasie zajęć.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Osoby odpowiedzialne za dostęp do Internetu w szkole (nauczyciele informatyki) przeprowadzają z uczniami szkolenia dotyczące bezpiecznego korzystania z Internetu.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Szkoła, poprzez publikacje na „ stronie internetowej”, zapewnia uczniom i ich rodzicom stały dostęp do materiałów edukacyjnych, dotyczących bezpiecznego korzystania z Internetu,  także w sytuacjach, gdy możliwy jest swobodny dostęp niepełnoletniego do Internetu, np. w domu, u kolegów.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13.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Nauczyciele informatyki raz w miesiącu zabezpieczają sieć przed niebezpiecznymi treściami poprzez instalację i aktualizację odpowiedniego, nowoczesnego oprogramowania, jeśli zachodzi potrzeba oprogramowanie jest aktualizowane w porozumieniu z dyrektorem szkoły.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Nauczyciele informatyki przekazują niezwłocznie dyrektorowi szkoły informację o dokonanych ustaleniach (np. o małoletnim, który korzystał z komputera w czasie wprowadzenia niebezpiecznych treści). 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Dyrektor szkoły niezwłocznie aranżuje dla ucznia rozmowę z psychologiem lub pedagogiem na temat bezpieczeństwa w Internecie.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Jeżeli w wyniku przeprowadzonej rozmowy pedagog/psycholog uzyska informację, że małoletni jest krzywdzony, podejmuje działania opisane w rozdziale IV niniejszych Standardów – Zasady reagowania na przypadki podejrzenia, że małoletni doświadcza krzywdzenia.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Zasady interwencji w przypadku podejrzenia krzywdzenia ucznia przez osoby trzecie stanowią Załącznik nr 8 do niniejszych Standardów.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Zasady interwencji w przypadku podejrzenia krzywdzenia ucznia przez osobę nieletnią, czyli taką, która nie ukończyła 18 roku życia (przemoc rówieśnicza), stanowią Załącznik nr 9 do niniejszych Standardów.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tLeast" w:line="27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Zasady interwencji w przypadku podejrzenia krzywdzenia ucznia rodzica lub opiekuna, stanowią Załącznik nr 10 do niniejszych Standardów.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Rozdział VII</w:t>
      </w:r>
    </w:p>
    <w:p>
      <w:pPr>
        <w:pStyle w:val="Normal"/>
        <w:shd w:val="clear" w:color="auto" w:fill="FFFFFF"/>
        <w:spacing w:lineRule="auto" w:line="240" w:before="0" w:after="180"/>
        <w:jc w:val="center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Monitoring stosowania Standardów Ochrony Małoletnich przed krzywdzeniem w szkole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14.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Dyrektor szkoły wyznacza pedagoga specjalnego (lub pracownika pełniącego funkcję w zastępstwie) na osobę odpowiedzialną </w:t>
        <w:br/>
        <w:t>za realizację i propagowanie Standardów Ochrony Małoletnich w jednostce.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Osoba odpowiedzialna za realizację i propagowanie Standardów Ochrony Małoletnich przeprowadza wśród pracowników szkoły szkolenie dotyczące wprowadzenia Standardów Ochrony Małoletnich, raz na 12 miesięcy, ankietę monitorującą poziom realizacji Standardów. Wzór ankiety stanowi Załącznik nr 7 do niniejszych Standardów.</w:t>
        <w:br/>
        <w:t>W ankiecie pracownicy mogą proponować zmiany oraz wskazywać naruszenia Standardów.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Na podstawie przeprowadzonej ankiety pedagog specjalny, odpowiedzialny za realizację i propagowanie Standardów Ochrony Małoletnich sporządza raport z monitoringu, który następnie przekazuje dyrektorowi szkoły.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Dyrektor szkoły na podstawie otrzymanego raportu wprowadza do Standardów niezbędne zmiany i ogłasza je pracownikom, uczniom </w:t>
        <w:br/>
        <w:t>i ich rodzicom/opiekunom.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Rozdział VII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Przepisy końcowe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 15.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Niniejsze Standardy Ochrony Małoletnich przed krzywdzeniem wchodzą w życie z dniem ogłoszenia.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tLeast" w:line="270" w:before="223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Ogłoszenie następuje w sposób dostępny dla pracowników Szkoły, uczniów i ich rodziców/opiekunów, w szczególności poprzez wywieszenie na tablicy ogłoszeń w pokoju nauczycielskim, na korytarzu szkolnym, zamieszczenie ich na stronie internetowej szkoły </w:t>
        <w:br/>
        <w:t>oraz wywieszenie Standardów w  wersji skróconej, czytelnej i zrozumiałej dla małoletnich na tablicy pedagoga szkolnego.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1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Zasady bezpiecznej rekrutacji w Szkole Podstawowej  im. gen. Ludwika Czyżewskiego w Woli Krzysztoporskiej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66" w:after="166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Dyrektor szkoły dba o to, by osoby przez niego zatrudnione (w tym praktykanci studiów pedagogicznych) posiadały odpowiednie kwalifikacje do pracy z uczniami w szkole oraz były dla nich bezpieczne.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09" w:after="109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każdym przypadku dyrektor szkoły musi posiadać dane pozwalające zidentyfikować osobę przez niego zatrudnioną, niezależnie od podstawy   zatrudnienia. Powinien znać: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109" w:after="109"/>
        <w:ind w:left="735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 imię (imiona) i nazwisko,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35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 datę urodzenia,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109" w:after="109"/>
        <w:ind w:left="735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  dane kontaktowe osoby zatrudnianej.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66" w:after="166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Dyrektor szkoły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Szkoła nie może bowiem samodzielnie prowadzić tzw. screeningu osób ubiegających się o pracę, gdyż ograniczają ją w tym zakresie przepisy ogólnego rozporządzenia o ochronie danych osobowych (RODO) oraz Kodeksu pracy.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14" w:after="114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Dyrektor szkoły przed zatrudnieniem kandydata/kandydatki uzyskuje jego/jej dane osobowe, w tym dane potrzebne do sprawdzenia danych w Rejestrze Sprawców Przestępstw na Tle Seksualnym – Rejestr z dostępem ograniczonym. </w:t>
      </w:r>
      <w:r>
        <w:rPr>
          <w:rFonts w:eastAsia="Times New Roman" w:cs="Times New Roman"/>
          <w:bCs/>
          <w:color w:val="000000"/>
          <w:sz w:val="24"/>
          <w:szCs w:val="24"/>
          <w:u w:val="single"/>
          <w:lang w:eastAsia="pl-PL"/>
        </w:rPr>
        <w:t>Uwaga! Przed dopuszczeniem osoby zatrudnianej do wykonywania obowiązków związanych z wychowaniem, edukacją, wypoczynkiem lub opieką nad nimi Szkoła jest zobowiązana sprawdzić osobę zatrudnianą w Rejestrze Sprawców Przestępstw na Tle Seksualnym– Rejestr z dostępem ograniczonym oraz Rejestr osób, w stosunku do których Państwowa Komisja do spraw przeciwdziałania wykorzystaniu seksualnemu małoletnich poniżej lat 15 wydała postanowienie o wpisie w Rejestrze. Rejestr dostępny jest na stronie: rps.ms.gov.pl. By móc uzyskać informacje z rejestru z dostępem ograniczonym, konieczne jest uprzednie założenie profilu szkoły.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14" w:after="114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Wydruk z Rejestru przechowuje się w aktach osobowych pracownika lub analogicznej dokumentacji osoby zatrudnionej w oparciu </w:t>
        <w:br/>
        <w:t>o umowę cywilnoprawną.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14" w:after="114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Dyrektor szkoły przed zatrudnieniem kandydata/kandydatki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obcego.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14" w:after="114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Jeżeli osoba posiada obywatelstwo inne niż polskie, wówczas powinna przedłożyć również informację z rejestru karnego państwa obywatelstwa uzyskiwaną do celów działalności zawodowej lub wolontariackiej związanej z kontaktami z dziećmi bądź informację z rejestru karnego, jeżeli prawo tego państwa nie przewiduje wydawania informacji dla ww. celów.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14" w:after="114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Od kandydata – osoby posiadającej obywatelstwo inne niż polskie – dyrektor szkoły pobiera również oświadczenie o państwie lub państwach zamieszkiwania w ciągu ostatnich 20 lat, innych niż Rzeczypospolita Polska i państwo obywatelstwa, złożone pod rygorem odpowiedzialności karnej.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14" w:after="114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 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14" w:after="114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Pod oświadczeniami składanymi pod rygorem odpowiedzialności karnej składa się oświadczenie o następującej treści: </w:t>
      </w:r>
      <w:r>
        <w:rPr>
          <w:rFonts w:eastAsia="Times New Roman" w:cs="Times New Roman"/>
          <w:color w:val="000000"/>
          <w:sz w:val="24"/>
          <w:szCs w:val="24"/>
          <w:u w:val="single"/>
          <w:lang w:eastAsia="pl-PL"/>
        </w:rPr>
        <w:t>„Jestem świadomy/-a odpowiedzialności karnej za złożenie fałszywego oświadczenia. Oświadczenie to zastępuje pouczenie organu o odpowiedzialności karnej za złożenie fałszywego oświadczenia”.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14" w:after="114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Dyrektor szkoły jest zobowiązany do domagania się od osoby zatrudnianej na stanowisku nauczyciela zaświadczenia z Krajowego Rejestru Karnego</w:t>
      </w:r>
      <w:r>
        <w:rPr>
          <w:rFonts w:eastAsia="Times New Roman" w:cs="Times New Roman"/>
          <w:color w:val="000000"/>
          <w:sz w:val="24"/>
          <w:szCs w:val="24"/>
          <w:u w:val="single"/>
          <w:lang w:eastAsia="pl-PL"/>
        </w:rPr>
        <w:t>. </w:t>
      </w:r>
      <w:r>
        <w:rPr>
          <w:rFonts w:eastAsia="Times New Roman" w:cs="Times New Roman"/>
          <w:bCs/>
          <w:color w:val="000000"/>
          <w:sz w:val="24"/>
          <w:szCs w:val="24"/>
          <w:u w:val="single"/>
          <w:lang w:eastAsia="pl-PL"/>
        </w:rPr>
        <w:t>Uwaga!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70" w:before="114" w:after="114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przypadku niemożliwości przedstawienia zaświadczenia z Krajowego Rejestru Karnego dyrektor szkoły uzyskuje od kandydata oświadczenie o niekaralności oraz o toczących się postępowaniach przygotowawczych, sądowych i dyscyplinarnych.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i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pl-PL"/>
        </w:rPr>
        <w:t>Przykładowy wzór oświadczenia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Wola Krzysztoporska, dn. ………………………………………….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>(miejscowość i data)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Oświadczenie o niekaralności i zobowiązaniu do przestrzegania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podstawowych zasad ochrony nieletnich przed krzywdzeniem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Ja, ………………………………………………………………………………, posiadający/ca numer PESEL ………………………………………………………….., oświadczam, że nie byłem/łam skazany/a za przestępstwo przeciwko wolności seksualnej i obyczajności lub przestępstwa z użyciem przemocy na szkodę małoletniego i nie toczy się przeciwko mnie żadne postępowanie karne ani dyscyplinarne w tym zakresie.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Ponadto oświadczam, że zapoznałem/łam się ze Standardami Ochrony Małoletnich obowiązującymi w Szkole Podstawowej im. gen. Ludwika Czyżewskiego  w Woli Krzysztoporskiej i zobowiązuję się do ich przestrzegania.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>(podpis)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2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Ustalone w Szkole Podstawowej  im. gen. Ludwika Czyżewskiego w Woli Krzysztoporskiej  zasady bezpiecznych relacji personel – nieletni oraz nieletni – nieletni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Zasady bezpiecznych relacji personelu z nieletnimi w szkole obowiązują wszystkich pracowników, stażystów i praktykantów studenckich.. Znajomość i zaakceptowanie zasad pracownicy potwierdzają podpisaniem oświadczenia.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I.        Relacje personelu szkoły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Każdy pracownik szkoły jest zobowiązany do utrzymywania profesjonalnej relacji z uczniami w szkole i każdorazowego rozważenia, czy jego reakcja, komunikat bądź działanie wobec nieletniego są adekwatne do sytuacji, bezpieczne, uzasadnione i sprawiedliwe wobec innych uczniów. Każdy pracownik zobowiązany jest działać w sposób otwarty i przejrzysty dla innych, aby zminimalizować ryzyko błędnej interpretacji swojego zachowania.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II.      Komunikacja z dziećmi i młodzieżą (nieletnimi)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1. </w:t>
      </w:r>
      <w:r>
        <w:rPr>
          <w:rFonts w:eastAsia="Times New Roman" w:cs="Times New Roman"/>
          <w:iCs/>
          <w:color w:val="000000"/>
          <w:sz w:val="24"/>
          <w:szCs w:val="24"/>
          <w:lang w:eastAsia="pl-PL"/>
        </w:rPr>
        <w:t>W komunikacji z nieletnimi w szkole pracownik jest zobowiązany: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 zachować cierpliwość i szacunek,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słuchać uważnie ucznia i udzielać mu odpowiedzi adekwatnych do jego wieku i danej sytuacji,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 informować małoletniego o podejmowanych decyzjach jego dotyczących, biorąc pod uwagę jego oczekiwania,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d)  szanować prawo małoletniego do prywatności; jeśli konieczne jest odstąpienie od zasady poufności, aby chronić ucznia, należy wyjaśnić mu to najszybciej jak to możliwe; jeśli pojawi się konieczność porozmawiania z uczniem na osobności, należy zostawić uchylone drzwi do pomieszczenia i zadbać, aby być w zasięgu wzroku innych; można też poprosić drugiego pracownika/ucznia o obecność podczas takiej rozmowy,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e)  zapewniać uczniów, że jeśli czują się niekomfortowo w jakiejś sytuacji, wobec konkretnego zachowania czy słów, mogą o tym powiedzieć nauczycielowi/pracownikowi szkoły lub wskazanej osobie i mogą oczekiwać odpowiedniej reakcji i/lub pomocy.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2. Pracownikowi zabrania się: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a)  zawstydzania, upokarzania, lekceważenia i obrażania małoletniego oraz podnoszenia głosu na ucznia w sytuacji innej niż wynikająca </w:t>
        <w:br/>
        <w:t>z bezpieczeństwa ucznia lub innych uczniów,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ujawniania informacji wrażliwych dotyczących ucznia wobec osób nieuprawnionych, w tym wobec innych uczniów; obejmuje to wizerunek ucznia, informacje o jego/jej sytuacji rodzinnej, ekonomicznej, medycznej, opiekuńczej i prawnej,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 zachowywania się w obecności uczniów w sposób niestosowny; obejmuje to używanie wulgarnych słów, gestów i żartów, czynienie obraźliwych uwag, nawiązywanie w wypowiedziach do aktywności bądź atrakcyjności seksualnej oraz wykorzystywanie wobec ucznia relacji władzy lub przewagi fizycznej (zastraszanie, przymuszanie, groźby).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III.    Działania realizowane z nieletnim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1.</w:t>
      </w:r>
      <w:r>
        <w:rPr>
          <w:rFonts w:eastAsia="Times New Roman" w:cs="Times New Roman"/>
          <w:bCs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iCs/>
          <w:color w:val="000000"/>
          <w:sz w:val="24"/>
          <w:szCs w:val="24"/>
          <w:lang w:eastAsia="pl-PL"/>
        </w:rPr>
        <w:t>Pracownik jest zobowiązany :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 doceniać i szanować wkład nieletniego w podejmowane działania, aktywnie go angażować i traktować równo bez względu na jego płeć, orientację seksualną, sprawność/niepełnosprawność, status społeczny, etniczny, kulturowy, religijny i światopogląd,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unikać faworyzowania uczniów.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2. Pracownikowi zabrania się: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 nawiązywania z uczniem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  utrwalania wizerunku nieletniego (filmowanie, nagrywanie głosu, fotografowanie) dla potrzeb prywatnych; dotyczy to także umożliwienia osobom trzecim utrwalenia wizerunków uczniów, jeśli dyrekcja szkoły nie została o tym poinformowana, nie wyraziła na to zgody i nie uzyskała zgód rodziców/opiekunów,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 proponowania nieletnim alkoholu, wyrobów tytoniowych, nielegalnych substancji, jak również używania ich w obecności małoletnich,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d)  przyjmowania pieniędzy, prezentów od nieletnich, od rodziców/opiekunów uczniów,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e)  wchodzenia w relacje jakiejkolwiek zależności wobec nieletniego lub jego rodziców/opiekunów, zachowywania się w sposób mogący sugerować innym istnienie takiej zależności i prowadzący do oskarżeń o nierówne traktowanie bądź czerpanie korzyści majątkowych i innych; nie dotyczy to okazjonalnych podarków związanych ze świętami, organizowanych przez uczniów w porozumieniu z rodzicami/opiekunami.</w:t>
        <w:br/>
        <w:t>w roku szkolnym, np. kwiatów, prezentów składkowych czy drobnych upominków.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3. Wszystkie ryzykowne sytuacje, które obejmują zauroczenie uczniem przez pracownika lub pracownikiem przez ucznia, muszą być raportowane dyrektorowi szkoły. Jeśli pracownik jest ich świadkiem, zobowiązany jest reagować stanowczo, ale z wyczuciem, aby zachować godność osób zainteresowanych.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IV.    Kontakt fizyczny z nieletnim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Jakiekolwiek przemocowe działanie wobec małoletniego jest niedopuszczalne. Istnieją jednak sytuacje, w których fizyczny kontakt </w:t>
        <w:br/>
        <w:t>z nieletnim może być stosowny i spełnia zasady bezpiecznego kontaktu: jest odpowiedzią na potrzeby ucznia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Pracownik jest zobowiązany:</w:t>
        <w:br/>
      </w:r>
    </w:p>
    <w:p>
      <w:pPr>
        <w:pStyle w:val="Normal"/>
        <w:shd w:val="clear" w:color="auto" w:fill="FFFFFF"/>
        <w:spacing w:lineRule="auto" w:line="240" w:before="0" w:after="123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 kierować się zawsze swoim profesjonalnym osądem, słuchając, obserwując i odnotowując reakcję ucznia, pytając go o zgodę na kontakt fizyczny (np. przytulenie) i zachowując świadomość, że nawet przy jego dobrych intencjach taki kontakt może być błędnie zinterpretowany przez małoletniego lub osoby trzecie,</w:t>
      </w:r>
    </w:p>
    <w:p>
      <w:pPr>
        <w:pStyle w:val="Normal"/>
        <w:shd w:val="clear" w:color="auto" w:fill="FFFFFF"/>
        <w:spacing w:lineRule="auto" w:line="240" w:before="0" w:after="123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 być zawsze przygotowanym na wyjaśnienie swoich działań,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  zachować szczególną ostrożność wobec ucznia, który doświadczył nadużycia i krzywdzenia,</w:t>
        <w:br/>
        <w:t xml:space="preserve">w tym seksualnego, fizycznego bądź zaniedbania; takie doświadczenia mogą czasem sprawić, że będzie on dążył do nawiązania niestosownych bądź nieadekwatnych fizycznych kontaktów z dorosłymi; w takich sytuacjach pracownik powinien reagować z wyczuciem, jednak stanowczo, </w:t>
        <w:br/>
        <w:t>i pomóc uczniowi zrozumieć znaczenie osobistych granic.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       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3. Pracownikowi zabrania się: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  bicia, szturchania, popychania oraz naruszania integralności fizycznej małoletniego</w:t>
        <w:br/>
        <w:t> w jakikolwiek inny sposób,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dotykania ucznia w sposób, który może być uznany za nieprzyzwoity lub niestosowny,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 angażowania się w takie aktywności jak łaskotanie, udawane walki z uczniem czy brutalne zabawy fizyczne.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      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4. W sytuacjach wymagających czynności pielęgnacyjnych i higienicznych wobec ucznia pracownik zobowiązany jest unikać innego niż niezbędny kontakt fizyczny z nim. W każdej czynności pielęgnacyjnej i higienicznej, związanej z pomaganiem uczniowi w ubieraniu się </w:t>
        <w:br/>
        <w:t xml:space="preserve">i rozbieraniu, jedzeniu, myciu, czy korzystaniu z toalety, pracownikowi powinna asystować w miarę możliwości druga osoba zatrudniona </w:t>
        <w:br/>
        <w:t>w szkole. Jeśli pielęgnacja i opieka higieniczna nad uczniami należą do obowiązków pracownika – zostanie on przeszkolony w tym kierunku.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      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5. Podczas dłuższych niż jednodniowe wyjazdów i wycieczek niedopuszczalne jest spanie z uczniem w jednym łóżku lub w jednym pokoju.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      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6. Kontakt fizyczny z nieletnim musi być jawny, nieukrywany, nie może wiązać się z jakąkolwiek gratyfikacją ani wynikać z relacji władzy. Jeśli pracownik będzie świadkiem jakiegokolwiek z wyżej opisanych zachowań i/lub sytuacji ze strony innych dorosłych lub uczniów, zobowiązany jest zawsze poinformować o tym osobę odpowiedzialną (np. nauczyciela, dyrektora) i/lub postępować zgodnie z obowiązującą procedurą interwencji.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V.      Kontakty z małoletnim poza godzinami pracy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Obowiązuje zasada, że kontakt z uczniami uczęszczającymi do szkoły powinien odbywać się wyłącznie w godzinach pracy i dotyczyć celów edukacyjnych lub wychowawczych.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Pracownikowi zabrania się zapraszania małoletnich do swojego miejsca zamieszkania, spotykania się z nimi poza godzinami pracy; obejmuje to także kontakty z uczniami poprzez prywatne kanały komunikacji (prywatny telefon, e-mail, komunikatory, profile </w:t>
        <w:br/>
        <w:t>w mediach społecznościowych).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Jeśli zachodzi taka konieczność, właściwą formą komunikacji z uczniami i ich rodzicami lub opiekunami poza godzinami pracy są kanały służbowe (e-mail, telefon służbowy).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tLeast" w:line="270" w:before="166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Jeśli zachodzi konieczność spotkania z uczniami poza godzinami pracy, pracownik zobowiązany jest poinformować o tym dyrektora szkoły, a rodzice/opiekunowie uczniów muszą wyrazić zgodę na taki kontakt.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Utrzymywanie relacji towarzyskich lub rodzinnych (jeśli uczniowie i rodzice/opiekunowie uczniów są osobami bliskimi wobec pracownika) wymaga zachowania poufności wszystkich informacji dotyczących innych uczniów, ich rodziców oraz opiekunów.</w:t>
        <w:br/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VI.    Bezpieczeństwo online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Pracownik powinien być świadomy cyfrowych zagrożeń i ryzyka wynikającego z rejestrowania swojej prywatnej aktywności w sieci przez aplikacje i algorytmy, a także własnych działań w Internecie. Dotyczy to lajkowania określonych stron, korzystania z aplikacji randkowych, na których można spotkać uczniów/uczennice, obserwowania określonych osób/stron w mediach społecznościowych </w:t>
        <w:br/>
        <w:t>i ustawień prywatności kont, z których korzysta. Jeśli profil pracownika jest publicznie dostępny, to również uczniowie i ich rodzice/opiekunowie mają wgląd w cyfrową aktywność pracownika.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Pracownik zobowiązany jest wyłączać lub wyciszać osobiste urządzenia elektroniczne w trakcie lekcji oraz wyłączyć na terenie szkoły funkcjonalność Bluetooth, za wyjątkiem sytuacji niezbędnych do realizacji celów edukacyjnych i służbowych.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Pracownikowi zabrania się nawiązywania kontaktów z uczniami i uczennicami poprzez przyjmowanie bądź wysyłanie zaproszeń </w:t>
        <w:br/>
        <w:t>w mediach społecznościowych.</w:t>
      </w:r>
    </w:p>
    <w:p>
      <w:pPr>
        <w:pStyle w:val="Normal"/>
        <w:shd w:val="clear" w:color="auto" w:fill="FFFFFF"/>
        <w:spacing w:lineRule="atLeast" w:line="27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64" w:before="0" w:after="171"/>
        <w:ind w:right="3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Załącznik 3</w:t>
      </w:r>
    </w:p>
    <w:p>
      <w:pPr>
        <w:pStyle w:val="Normal"/>
        <w:spacing w:lineRule="auto" w:line="264" w:before="0" w:after="171"/>
        <w:ind w:right="3" w:hanging="0"/>
        <w:rPr/>
      </w:pPr>
      <w:r>
        <w:rPr>
          <w:rFonts w:cs="Times New Roman"/>
          <w:b/>
          <w:sz w:val="24"/>
          <w:szCs w:val="24"/>
        </w:rPr>
        <w:t>Rozpoznawanie czynników ryzyka krzywdzenia małoletnich</w:t>
      </w:r>
    </w:p>
    <w:p>
      <w:pPr>
        <w:pStyle w:val="Normal"/>
        <w:numPr>
          <w:ilvl w:val="0"/>
          <w:numId w:val="2"/>
        </w:numPr>
        <w:spacing w:lineRule="auto" w:line="264" w:before="0" w:after="146"/>
        <w:ind w:left="370" w:hanging="284"/>
        <w:jc w:val="both"/>
        <w:rPr/>
      </w:pPr>
      <w:r>
        <w:rPr>
          <w:rFonts w:cs="Times New Roman"/>
          <w:sz w:val="24"/>
          <w:szCs w:val="24"/>
        </w:rPr>
        <w:t xml:space="preserve">Pracownicy szkoły posiadają wiedzę i w ramach wykonywanych obowiązków zwracają uwagę na czynniki ryzyka krzywdzenia małoletnich, takie jak: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jest często brudny, nieprzyjemnie pachnie;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kradnie jedzenie, pieniądze itp.;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żebrze - uczeń jest głodny;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nie otrzymuje potrzebnej mu opieki medycznej, szczepień, okularów itp.;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nie ma przyborów szkolnych, odzieży i butów dostosowanych do warunków atmosferycznych;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ma widoczne obrażenia ciała (siniaki, ugryzienia, rany), których pochodzenie trudno jest wyjaśnić. Obrażenia są w różnej fazie gojenia;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podawane przez ucznia wyjaśnienia dotyczące obrażeń wydają się niewiarygodne, niemożliwe, niespójne itp., uczeń często je zmienia;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pojawia się niechęć do lekcji wychowania fizycznego - uczeń nadmiernie zakrywa ciało, niestosownie do sytuacji i pogody;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boi się rodzica lub opiekuna, boi się przed powrotem do domu;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wzdryga się, kiedy podchodzi do niego osoba dorosła; </w:t>
      </w:r>
    </w:p>
    <w:p>
      <w:pPr>
        <w:pStyle w:val="Normal"/>
        <w:numPr>
          <w:ilvl w:val="1"/>
          <w:numId w:val="2"/>
        </w:numPr>
        <w:spacing w:lineRule="auto" w:line="264" w:before="0" w:after="147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cierpi na powtarzające się dolegliwości somatyczne: bóle brzucha, głowy, mdłości itp.;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jest bierny, wycofany, uległy, przestraszony, depresyjny itp. lub zachowuje się agresywnie, buntuje się, samo okalecza się itp.;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osiąga słabsze wyniki w nauce w stosunku do swoich możliwości; </w:t>
      </w:r>
    </w:p>
    <w:p>
      <w:pPr>
        <w:pStyle w:val="Normal"/>
        <w:numPr>
          <w:ilvl w:val="1"/>
          <w:numId w:val="2"/>
        </w:numPr>
        <w:spacing w:lineRule="auto" w:line="264" w:before="0" w:after="14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ucieka w świat wirtualny (gry komputerowe, Internet);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używa środków psychoaktywnych; </w:t>
      </w:r>
    </w:p>
    <w:p>
      <w:pPr>
        <w:pStyle w:val="Normal"/>
        <w:numPr>
          <w:ilvl w:val="1"/>
          <w:numId w:val="2"/>
        </w:numPr>
        <w:spacing w:lineRule="auto" w:line="264" w:before="0" w:after="141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nadmiernie szuka kontaktu z dorosłym (tzw. „lepkość” małoletniego); </w:t>
      </w:r>
    </w:p>
    <w:p>
      <w:pPr>
        <w:pStyle w:val="Normal"/>
        <w:numPr>
          <w:ilvl w:val="1"/>
          <w:numId w:val="2"/>
        </w:numPr>
        <w:spacing w:lineRule="auto" w:line="264" w:before="0" w:after="133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pracach artystycznych, rozmowach, zachowaniu ucznia zaczynają dominować elementy/motywy seksualne; </w:t>
      </w:r>
    </w:p>
    <w:p>
      <w:pPr>
        <w:pStyle w:val="Normal"/>
        <w:numPr>
          <w:ilvl w:val="1"/>
          <w:numId w:val="2"/>
        </w:numPr>
        <w:spacing w:lineRule="auto" w:line="264" w:before="0" w:after="141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jest rozbudzony seksualnie niestosownie do sytuacji i wieku;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ucieka z domu; </w:t>
      </w:r>
    </w:p>
    <w:p>
      <w:pPr>
        <w:pStyle w:val="Normal"/>
        <w:numPr>
          <w:ilvl w:val="1"/>
          <w:numId w:val="2"/>
        </w:numPr>
        <w:spacing w:lineRule="auto" w:line="408" w:before="0" w:after="5"/>
        <w:ind w:left="785" w:hanging="425"/>
        <w:jc w:val="both"/>
        <w:rPr/>
      </w:pPr>
      <w:r>
        <w:rPr>
          <w:rFonts w:cs="Times New Roman"/>
          <w:sz w:val="24"/>
          <w:szCs w:val="24"/>
        </w:rPr>
        <w:t xml:space="preserve">nastąpiła nagła i wyraźna zmiana zachowania ucznia; </w:t>
      </w:r>
    </w:p>
    <w:p>
      <w:pPr>
        <w:pStyle w:val="Normal"/>
        <w:numPr>
          <w:ilvl w:val="1"/>
          <w:numId w:val="2"/>
        </w:numPr>
        <w:spacing w:lineRule="auto" w:line="408" w:before="0" w:after="5"/>
        <w:ind w:left="785" w:hanging="425"/>
        <w:jc w:val="both"/>
        <w:rPr/>
      </w:pPr>
      <w:r>
        <w:rPr>
          <w:rFonts w:cs="Times New Roman"/>
          <w:sz w:val="24"/>
          <w:szCs w:val="24"/>
        </w:rPr>
        <w:t xml:space="preserve">uczeń mówi o przemocy. </w:t>
      </w:r>
    </w:p>
    <w:p>
      <w:pPr>
        <w:pStyle w:val="Normal"/>
        <w:numPr>
          <w:ilvl w:val="0"/>
          <w:numId w:val="2"/>
        </w:numPr>
        <w:spacing w:lineRule="auto" w:line="264" w:before="0" w:after="169"/>
        <w:ind w:left="37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Jeżeli z objawami u ucznia współwystępują określone zachowania rodziców lub opiekunów, to podejrzenie, że uczeń jest krzywdzony </w:t>
        <w:br/>
        <w:t xml:space="preserve">jest szczególnie uzasadnione. Niepokojące zachowania rodziców to: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podaje nieprzekonujące lub sprzeczne informacje lub odmawia wyjaśnień przyczyn obrażeń ucznia;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odmawia, nie utrzymuje kontaktów z osobami zainteresowanymi losem ucznia;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/>
      </w:pPr>
      <w:r>
        <w:rPr>
          <w:rFonts w:cs="Times New Roman"/>
          <w:sz w:val="24"/>
          <w:szCs w:val="24"/>
        </w:rPr>
        <w:t xml:space="preserve">rodzic (opiekun) mówi o małoletnim w negatywny sposób, ciągle obwinia, poniża, strofuje ucznia (np.: używając określeń takich jak: „idiota”, „gnojek”, „gówniarz”);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/>
      </w:pPr>
      <w:r>
        <w:rPr>
          <w:rFonts w:cs="Times New Roman"/>
          <w:sz w:val="24"/>
          <w:szCs w:val="24"/>
        </w:rPr>
        <w:t xml:space="preserve">rodzic (opiekun) poddaje małoletniego surowej dyscyplinie lub jest nadopiekuńczy, lub zbyt pobłażliwy, lub odrzuca małoletniego;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nie interesuje się losem i problemami małoletniego;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często nie potrafi podać miejsca, w którym aktualnie przebywa małoletni;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jest apatyczny, pogrążony w depresji;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zachowuje się agresywnie;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ma zaburzony kontakt z rzeczywistością np. reaguje nieadekwatnie do sytuacji;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wypowiada się niespójnie; </w:t>
      </w:r>
    </w:p>
    <w:p>
      <w:pPr>
        <w:pStyle w:val="Normal"/>
        <w:numPr>
          <w:ilvl w:val="1"/>
          <w:numId w:val="2"/>
        </w:numPr>
        <w:spacing w:lineRule="auto" w:line="264" w:before="0" w:after="142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nie ma świadomości lub neguje potrzeby małoletniego; </w:t>
      </w:r>
    </w:p>
    <w:p>
      <w:pPr>
        <w:pStyle w:val="Normal"/>
        <w:numPr>
          <w:ilvl w:val="1"/>
          <w:numId w:val="2"/>
        </w:numPr>
        <w:spacing w:lineRule="auto" w:line="264" w:before="0" w:after="128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faworyzuje jedno z rodzeństwa; </w:t>
      </w:r>
    </w:p>
    <w:p>
      <w:pPr>
        <w:pStyle w:val="Normal"/>
        <w:numPr>
          <w:ilvl w:val="1"/>
          <w:numId w:val="2"/>
        </w:numPr>
        <w:spacing w:lineRule="auto" w:line="264" w:before="0" w:after="169"/>
        <w:ind w:left="7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rodzic (opiekun) przekracza dopuszczalne granice w kontakcie fizycznym lub werbalnym; </w:t>
      </w:r>
    </w:p>
    <w:p>
      <w:pPr>
        <w:pStyle w:val="Normal"/>
        <w:numPr>
          <w:ilvl w:val="1"/>
          <w:numId w:val="2"/>
        </w:numPr>
        <w:spacing w:lineRule="auto" w:line="319" w:before="0" w:after="95"/>
        <w:ind w:left="785" w:hanging="425"/>
        <w:jc w:val="both"/>
        <w:rPr/>
      </w:pPr>
      <w:r>
        <w:rPr>
          <w:rFonts w:cs="Times New Roman"/>
          <w:sz w:val="24"/>
          <w:szCs w:val="24"/>
        </w:rPr>
        <w:t xml:space="preserve">rodzic (opiekun) nadużywa alkoholu, narkotyków lub innych środków odurzających. </w:t>
      </w:r>
    </w:p>
    <w:p>
      <w:pPr>
        <w:pStyle w:val="Normal"/>
        <w:numPr>
          <w:ilvl w:val="0"/>
          <w:numId w:val="0"/>
        </w:numPr>
        <w:spacing w:lineRule="auto" w:line="319" w:before="0" w:after="95"/>
        <w:ind w:hanging="0"/>
        <w:jc w:val="both"/>
        <w:rPr/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3.</w:t>
      </w:r>
      <w:r>
        <w:rPr>
          <w:rFonts w:eastAsia="Arial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W przypadku zidentyfikowania czynników ryzyka, pracownicy szkoły podejmują rozmowę  z rodzicami, przekazując informacje</w:t>
      </w:r>
    </w:p>
    <w:p>
      <w:pPr>
        <w:pStyle w:val="Normal"/>
        <w:numPr>
          <w:ilvl w:val="0"/>
          <w:numId w:val="0"/>
        </w:numPr>
        <w:spacing w:lineRule="auto" w:line="319" w:before="0" w:after="95"/>
        <w:ind w:hanging="0"/>
        <w:jc w:val="both"/>
        <w:rPr/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na temat   dostępnej oferty wsparcia i motywując ich do szukania stosownej pomocy. </w:t>
      </w:r>
    </w:p>
    <w:p>
      <w:pPr>
        <w:pStyle w:val="Normal"/>
        <w:spacing w:before="0" w:after="410"/>
        <w:ind w:left="86" w:hanging="0"/>
        <w:rPr/>
      </w:pPr>
      <w:r>
        <w:rPr>
          <w:rFonts w:cs="Times New Roman"/>
          <w:sz w:val="24"/>
          <w:szCs w:val="24"/>
        </w:rPr>
        <w:t>4.</w:t>
      </w:r>
      <w:r>
        <w:rPr>
          <w:rFonts w:eastAsia="Arial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Pracownicy szkoły monitorują sytuację i dobrostan ucznia.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4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Karta interwencji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tbl>
      <w:tblPr>
        <w:tblW w:w="14100" w:type="dxa"/>
        <w:jc w:val="lef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3265"/>
        <w:gridCol w:w="3550"/>
        <w:gridCol w:w="1413"/>
        <w:gridCol w:w="1413"/>
        <w:gridCol w:w="4458"/>
      </w:tblGrid>
      <w:tr>
        <w:trPr/>
        <w:tc>
          <w:tcPr>
            <w:tcW w:w="3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08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3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Przyczyna interwencji (forma krzywdzenia)</w:t>
            </w:r>
          </w:p>
        </w:tc>
        <w:tc>
          <w:tcPr>
            <w:tcW w:w="108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3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Osoba zawiadamiająca o podejrzeniu krzywdzenia</w:t>
            </w:r>
          </w:p>
        </w:tc>
        <w:tc>
          <w:tcPr>
            <w:tcW w:w="108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3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działań podjętych przez pedagoga/psychologa</w:t>
            </w:r>
          </w:p>
        </w:tc>
        <w:tc>
          <w:tcPr>
            <w:tcW w:w="3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72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Działanie:</w:t>
            </w:r>
          </w:p>
        </w:tc>
      </w:tr>
      <w:tr>
        <w:trPr/>
        <w:tc>
          <w:tcPr>
            <w:tcW w:w="326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2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326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2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3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 z opiekunami ucznia</w:t>
            </w:r>
          </w:p>
        </w:tc>
        <w:tc>
          <w:tcPr>
            <w:tcW w:w="3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72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spotkania:</w:t>
            </w:r>
          </w:p>
        </w:tc>
      </w:tr>
      <w:tr>
        <w:trPr/>
        <w:tc>
          <w:tcPr>
            <w:tcW w:w="326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2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326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2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3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Forma podjętej interwencji 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(zakreślić właściwe)</w:t>
            </w:r>
          </w:p>
        </w:tc>
        <w:tc>
          <w:tcPr>
            <w:tcW w:w="3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zawiadomienie o podejrzeniu popełnienia przestępstwa</w:t>
            </w:r>
          </w:p>
        </w:tc>
        <w:tc>
          <w:tcPr>
            <w:tcW w:w="28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wniosek o wgląd w sytuację ucznia/rodziny</w:t>
            </w:r>
          </w:p>
        </w:tc>
        <w:tc>
          <w:tcPr>
            <w:tcW w:w="4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inny rodzaj interwencji 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(jaki?)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: …………………………… …………………………………………</w:t>
            </w:r>
          </w:p>
        </w:tc>
      </w:tr>
      <w:tr>
        <w:trPr/>
        <w:tc>
          <w:tcPr>
            <w:tcW w:w="3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 dotyczące interwencji (nazwa organu, do którego zgłoszono interwencję) i data interwencji</w:t>
            </w:r>
          </w:p>
        </w:tc>
        <w:tc>
          <w:tcPr>
            <w:tcW w:w="4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3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4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58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Działanie:</w:t>
            </w:r>
          </w:p>
        </w:tc>
      </w:tr>
      <w:tr>
        <w:trPr/>
        <w:tc>
          <w:tcPr>
            <w:tcW w:w="326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5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Zasady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ochrony wizerunku małoletniego i danych osobowych małoletniego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Autospacing="1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Zasady powstały w oparciu o obowiązujące przepisy prawa. We wszystkich działaniach szkoły kierujemy się odpowiedzialnością </w:t>
        <w:br/>
        <w:t>i rozwagą wobec utrwalania, przetwarzania, używania i publikowania wizerunków uczniów.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Dzielenie się zdjęciami i filmami z naszych aktywności służy celebrowaniu sukcesów uczniów, dokumentowaniu naszych działań </w:t>
        <w:br/>
        <w:t xml:space="preserve">i zawsze ma na uwadze bezpieczeństwo uczniów. Wykorzystujemy zdjęcia/nagrania pokazujące szeroki przekrój uczniów – chłopców </w:t>
        <w:br/>
        <w:t>i dziewczęta, małoletnich w różnym wieku, o różnych uzdolnieniach, stopniu sprawności i reprezentujących różne grupy etniczne.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Rodzice/opiekunowie uczniów decydują, czy wizerunek ich dziecka zostanie zarejestrowany i w jaki sposób zostanie przez nas użyty.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109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Zgoda rodziców/opiekunów na wykorzystanie wizerunku ich dziecka jest tylko wtedy wiążąca, jeśli uczniowie i rodzice/opiekunowie zostali poinformowani o sposobie wykorzystania zdjęć/nagrań i ryzyku wiążącym się z publikacją wizerunku.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Dbamy o bezpieczeństwo wizerunków małoletnich poprzez: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52" w:after="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prośbę o pisemną zgodę rodziców/opiekunów przed zrobieniem i publikacją zdjęcia/nagrania,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71" w:after="237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 udzielenie wyjaśnień, do czego wykorzystamy zdjęcia/nagrania i w jakim kontekście, jak będziemy przechowywać te dane i jakie potencjalne ryzyko wiąże się z publikacją zdjęć/nagrań online,</w:t>
        <w:br/>
        <w:t>c) unikanie podpisywania zdjęć/nagrań informacjami identyfikującymi ucznia z imienia i nazwiska; jeśli konieczne jest podpisanie ucznia, używamy tylko imienia,</w:t>
        <w:br/>
        <w:t>d)  rezygnację z ujawniania jakichkolwiek informacji wrażliwych o uczniu, dotyczących m.in. stanu zdrowia, sytuacji materialnej, sytuacji prawnej i powiązanych z wizerunkiem ucznia (np. w przypadku zbiórek indywidualnych organizowanych przez szkołę).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Zmniejszamy ryzyko kopiowania i niestosownego wykorzystania zdjęć/nagrań małoletnich poprzez przyjęcie następujących zasad:</w:t>
        <w:br/>
        <w:br/>
        <w:t>a)  wszyscy uczniowie znajdujący się na zdjęciu/nagraniu muszą być ubrani, a sytuacja zdjęcia/nagrania nie jest dla ucznia poniżająca, ośmieszająca ani nie ukazuje go w negatywnym kontekście,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zdjęcia/nagrania uczniów koncentrują się na czynnościach wykonywanych przez uczniów i w miarę możliwości przedstawiają grupę, a nie pojedyncze osoby,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 rezygnujemy z publikacji zdjęć uczniów, nad którymi nie sprawujemy już opieki, jeśli oni lub ich rodzice/opiekunowie nie wyrazili zgody na wykorzystanie zdjęć po odejściu ze szkoły,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52" w:after="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d) wszystkie podejrzenia i problemy dotyczące niewłaściwego rozpowszechniania wizerunków uczniów są rejestrowane i zgłaszane dyrekcji, podobnie jak inne niepokojące sygnały dotyczące zagrożenia bezpieczeństwa małoletnich.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223" w:after="171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sytuacjach, w których szkoła rejestruje wizerunki małoletnich do własnego użytku, deklarujemy, że:</w:t>
        <w:br/>
        <w:t>a)  uczniowie i rodzice/opiekunowie zawsze będą poinformowani o tym, że dane wydarzenie będzie rejestrowane,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14" w:after="237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 zgoda rodziców/opiekunów na rejestrację wydarzenia zostanie przyjęta przez nas na piśmie,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 jeśli rejestracja wydarzenia zostanie zlecona osobie zewnętrznej (wynajętemu fotografowi lub kamerzyście), zadbamy o bezpieczeństwo dzieci i młodzieży poprzez: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 zobowiązanie osoby/firmy rejestrującej wydarzenie do przestrzegania niniejszych wytycznych,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 zobowiązanie osoby/firmy rejestrującej wydarzenie do noszenia identyfikatora w czasie trwania wydarzenia,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 niedopuszczenie do sytuacji, w której osoba/firma rejestrująca będzie przebywała z uczniami bez nadzoru pracownika naszej szkoły,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52" w:after="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 poinformowanie rodziców/opiekunów oraz uczniów, że osoba/firma rejestrująca wydarzenie będzie obecna podczas wydarzenia  i upewnienie się, że rodzice/opiekunowie udzielili pisemnej zgody na rejestrowanie wizerunku ich dzieci.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Jeśli wizerunek małoletniego stanowi jedynie szczegół całości, takiej jak zgromadzenie, krajobraz, impreza publiczna, zgoda rodziców/opiekunów ucznia nie jest wymagana.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sytuacjach, w których rodzice/opiekunowie lub widzowie szkolnych wydarzeń i uroczystości itd. rejestrują wizerunki swoich dzieci do prywatnego użytku, informujemy na początku każdego z tych wydarzeń o tym, że: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109" w:after="57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 wykorzystanie, przetwarzanie i publikowanie zdjęć/nagrań zawierających wizerunki uczniów i osób dorosłych wymaga udzielenia zgody przez te osoby, w przypadku małoletnich – przez ich rodziców/opiekunów,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8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zdjęcia lub nagrania zawierające wizerunki uczniów nie powinny być udostępniane w mediach społecznościowych ani na serwisach otwartych, chyba że rodzice lub opiekunowie tych uczniów wyrażą na to zgodę,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52" w:after="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  przed publikacją zdjęcia/nagrania online zawsze warto sprawdzić ustawienia prywatności, aby upewnić się, kto będzie mógł uzyskać dostęp do wizerunku małoletniego.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Jeśli przedstawiciele mediów lub dowolna inna osoba będą chcieli zarejestrować organizowane przez nas wydarzenie i opublikować zebrany materiał, muszą zgłosić taką prośbę wcześniej i uzyskać zgodę dyrekcji szkoły.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powyższej sytuacji upewnimy się, że rodzice/opiekunowie udzielili pisemnej zgody</w:t>
        <w:br/>
        <w:t>na rejestrowanie wizerunku ich dzieci. Oczekujemy następujących informacji lub dokumentów: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52" w:after="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 imienia, nazwiska i adresu osoby lub redakcji występującej o zgodę,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71" w:after="351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uzasadnienia potrzeby rejestrowania wydarzenia oraz informacji, w jaki sposób i w jakim kontekście zostanie wykorzystany zebrany materiał,</w:t>
        <w:br/>
        <w:t>c)  podpisanej deklaracji o zgodności podanych informacji ze stanem faktycznym.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Personelowi szkoły nie wolno umożliwiać przedstawicielom mediów i osobom nieupoważnionym utrwalania wizerunku ucznia na terenie instytucji bez pisemnej zgody rodzica/opiekuna ucznia oraz bez zgody dyrekcji.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Personel szkoły nie kontaktuje przedstawicieli mediów z małoletnimi, nie przekazuje mediom kontaktu do rodziców/opiekunów uczniów </w:t>
        <w:br/>
        <w:t>i nie wypowiada się w kontakcie z przedstawicielami mediów o sprawie ucznia lub jego rodzica/opiekuna. Zakaz ten dotyczy także sytuacji, gdy pracownik jest przekonany, że jego wypowiedź nie jest w żaden sposób utrwalana.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celu realizacji materiału medialnego dyrekcja szkoły może podjąć decyzję o udostępnieniu wybranych pomieszczeń instytucji dla potrzeb nagrania. Podejmując taką decyzję, poleca przygotowanie pomieszczenia w taki sposób, aby uniemożliwić rejestrowanie przebywających na terenie instytucji uczniów.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Jeśli uczniowie, rodzice lub opiekunowie prawni nie wyrazili zgody na utrwalenie wizerunku ucznia, będziemy respektować ich decyzję. </w:t>
        <w:br/>
        <w:t>Z wyprzedzeniem ustalimy z rodzicami/opiekunami i uczniami, w jaki sposób osoba rejestrująca wydarzenie będzie mogła zidentyfikować ucznia, aby nie utrwalać jego wizerunku na zdjęciach indywidualnych i grupowych.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Rozwiązanie, jakie przyjmiemy, nie będzie wykluczające dla ucznia, którego wizerunek nie powinien być rejestrowany.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70" w:before="52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Przechowujemy materiały zawierające wizerunek małoletnich w sposób zgodny z prawem i bezpieczny dla nich: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52" w:after="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nośniki analogowe zawierające zdjęcia i nagrania są przechowywane w zamkniętej na klucz szafce, a nośniki elektroniczne zawierające zdjęcia i nagrania są przechowywane w folderze chronionym z dostępem ograniczonym do osób uprawnionych przez Szkołę,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52" w:after="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 nośniki będą przechowywane przez okres wymagany przepisami prawa o archiwizacji i/lub okres ustalony przez Szkołę w polityce ochrony danych osobowych,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70" w:before="52" w:after="0"/>
        <w:ind w:left="720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c)  nie przechowujemy materiałów elektronicznych zawierających wizerunki uczniów na nośnikach nieszyfrowanych ani mobilnych, takich jak telefony komórkowe i urządzenia z pamięcią przenośną (np. pendrive).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6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Zasady bezpiecznego korzystania z Internetu i mediów elektronicznych w szkole.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tLeast" w:line="270" w:before="166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Infrastruktura sieciowa szkoły umożliwia dostęp do Internetu zarówno personelowi jak i uczniom w czasie zajęć i poza nimi.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tLeast" w:line="270" w:before="166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Sieć jest monitorowana, tak aby możliwe było zidentyfikowanie sprawców ewentualnych nadużyć.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tLeast" w:line="270" w:before="166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Rozwiązania organizacyjne na poziomie szkoły bazują na aktualnych standardach bezpieczeństwa.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tLeast" w:line="270" w:before="166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Osobami odpowiedzialnymi za bezpieczeństwo w sieci w szkole są nauczyciele Informatyki 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tLeast" w:line="270" w:before="166" w:after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Do obowiązków tych osób należy:</w:t>
      </w:r>
    </w:p>
    <w:p>
      <w:pPr>
        <w:pStyle w:val="Normal"/>
        <w:shd w:val="clear" w:color="auto" w:fill="FFFFFF"/>
        <w:spacing w:lineRule="atLeast" w:line="270" w:beforeAutospacing="1" w:afterAutospacing="1"/>
        <w:ind w:left="15" w:hanging="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a)  zabezpieczenie sieci internetowej szkoły przed niebezpiecznymi treściami poprzez instalację i aktualizację odpowiedniego, oprogramowania,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b) aktualizowanie oprogramowania w miarę potrzeb,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c)  sprawdzanie, czy na komputerach ze swobodnym dostępem podłączonych do Internetu nie znajdują się niebezpieczne treści; w przypadku znalezienia niebezpiecznych treści pracownik stara się ustalić, kto korzystał z komputera w czasie ich wprowadzenia; informację </w:t>
        <w:br/>
        <w:t>o małoletnim, który korzystał z komputera w czasie wprowadzenia niebezpiecznych treści, pracownik przekazuje dyrektorowi szkoły, który aranżuje dla ucznia rozmowę z psychologiem lub pedagogiem na temat bezpieczeństwa w Internecie; jeżeli w wyniku przeprowadzonej rozmowy psycholog/pedagog uzyska informacje, że uczeń jest krzywdzony, podejmuje działania opisane w procedurze interwencji.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      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6. W przypadku dostępu realizowanego pod nadzorem pracownika ma on obowiązek informowania uczniów o zasadach bezpiecznego korzystania z Internetu. Pracownik szkoły czuwa także nad bezpieczeństwem korzystania z Internetu przez uczniów podczas zajęć.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     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7. W miarę możliwości osoby odpowiedzialne za Internet przeprowadzają z uczniami i rodzicami warsztaty dotyczące bezpiecznego korzystania z Internetu.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     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8. Szkoła na swojej stronie internetowej zapewnia stały dostęp do materiałów edukacyjnych, dotyczących bezpiecznego korzystania </w:t>
        <w:br/>
        <w:t>z Internetu, przy komputerach, z których możliwy jest swobodny dostęp do sieci.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7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Ankieta monitorująca poziom realizacji Standardów Ochrony Małoletnich przed krzywdzeniem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14100" w:type="dxa"/>
        <w:jc w:val="lef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7050"/>
        <w:gridCol w:w="7049"/>
      </w:tblGrid>
      <w:tr>
        <w:trPr/>
        <w:tc>
          <w:tcPr>
            <w:tcW w:w="7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Czy znasz standardy ochrony małoletnich przed krzywdzeniem obowiązujące w szkole, w której pracujesz?</w:t>
            </w:r>
          </w:p>
        </w:tc>
        <w:tc>
          <w:tcPr>
            <w:tcW w:w="7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7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Czy znasz treść dokumentu „Standardy Ochrony Małoletnich przed krzywdzeniem” obowiązujące w szkole?</w:t>
            </w:r>
          </w:p>
        </w:tc>
        <w:tc>
          <w:tcPr>
            <w:tcW w:w="7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7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Czy potrafisz rozpoznawać symptomy krzywdzenia uczniów?</w:t>
            </w:r>
          </w:p>
        </w:tc>
        <w:tc>
          <w:tcPr>
            <w:tcW w:w="7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7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Czy wiesz, jak reagować na symptomy krzywdzenia małoletnich?</w:t>
            </w:r>
          </w:p>
        </w:tc>
        <w:tc>
          <w:tcPr>
            <w:tcW w:w="7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7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Czy zdarzyło Ci się zaobserwować naruszenie zasad zawartych w Standardach Ochrony Małoletnich przed krzywdzeniem przez innego pracownika?</w:t>
            </w:r>
          </w:p>
        </w:tc>
        <w:tc>
          <w:tcPr>
            <w:tcW w:w="7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7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Jeśli tak – jakie zasady zostały naruszone?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7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Czy podjąłeś/-aś jakieś działania? Jeśli tak, to jakie?</w:t>
            </w:r>
          </w:p>
        </w:tc>
        <w:tc>
          <w:tcPr>
            <w:tcW w:w="7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7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Jeśli nie – dlaczego?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>
        <w:trPr/>
        <w:tc>
          <w:tcPr>
            <w:tcW w:w="7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Czy masz jakieś uwagi/poprawki/sugestie dotyczące Standardów Ochrony Małoletnich przed krzywdzeniem obowiązujących w Szkole? 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(odpowiedź opisowa)</w:t>
            </w:r>
          </w:p>
        </w:tc>
        <w:tc>
          <w:tcPr>
            <w:tcW w:w="7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8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Zasady interwencji w przypadku podejrzenia krzywdzenia ucznia przez osoby trzecie ( np. pracowników Szkoły, praktykantów oraz inne osoby, które mają kontakt z małoletnimi).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tbl>
      <w:tblPr>
        <w:tblW w:w="3690" w:type="dxa"/>
        <w:jc w:val="center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3690"/>
      </w:tblGrid>
      <w:tr>
        <w:trPr/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Gdy podejrzewasz, że małoletni: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tbl>
      <w:tblPr>
        <w:tblW w:w="14100" w:type="dxa"/>
        <w:jc w:val="lef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6266"/>
        <w:gridCol w:w="1566"/>
        <w:gridCol w:w="6268"/>
      </w:tblGrid>
      <w:tr>
        <w:trPr/>
        <w:tc>
          <w:tcPr>
            <w:tcW w:w="6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doświadcza przemocy z uszczerbkiem na zdrowiu, wykorzystania seksualnego lub/i zagrożone jest jego życie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(Uwaga! 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zadbaj o bezpieczeństwo ucznia i odseparuj go od osoby podejrzanej o krzywdzenie,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 zawiadom policję pod nr 112 lub 997 (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Uwaga! W rozmowie z konsultantem podaj swoje dane osobowe, dane ucznia, dane osoby podejrzewanej o krzywdzenie oraz wszelkie znane Ci fakty w sprawie.).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Jest pokrzywdzony innymi typami przestępstw: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zadbaj o bezpieczeństwo ucznia i odseparuj go od osoby podejrzanej o krzywdzenie,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poinformuj na piśmie pedagoga/ psychologa, który po rozpoznaniu Twojego wniosku, zawiadomi policję, sąd lub prokuraturę,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Uwaga!, gdy sam nie zawiadamiasz służby. Zawiadomienie możesz zaadresować do najbliższej dla Ciebie jednostki. W zawiadomieniu podaj swoje dane osobowe, dane ucznia i dane osoby podejrzewanej </w:t>
              <w:br/>
              <w:t>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tbl>
      <w:tblPr>
        <w:tblW w:w="14100" w:type="dxa"/>
        <w:jc w:val="lef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6204"/>
        <w:gridCol w:w="1692"/>
        <w:gridCol w:w="6204"/>
      </w:tblGrid>
      <w:tr>
        <w:trPr/>
        <w:tc>
          <w:tcPr>
            <w:tcW w:w="6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doświadcza jednorazowo innej przemocy fizycznej (np. klapsy, popychanie, szturchanie) lub przemocy psychicznej (np. poniżanie, dyskryminacja, ośmieszanie):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- zgłoś pedagogowi/psychologowi zaobserwowane formy przemocy, opisz je.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zadbaj o bezpieczeństwo ucznia i odseparuj go od osoby podejrzanej o krzywdzenie,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 zakończ współpracę / rozwiąż umowę z osobą krzywdzącą ucznia.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doświadcza innych niepokojących zachowań (tj. krzyk, niestosowne komentarze):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zadbaj o bezpieczeństwo ucznia i odseparuj go od osoby podejrzanej o krzywdzenie,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- zgłoś przemoc do pedagoga lub psychologa, a w razie ich nieobecności do dyrektora lub wicedyrektora Szkoły,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przeprowadź rozmowę dyscyplinującą, a w przypadku braku poprawy zakończ współpracę.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9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Zasady interwencji w przypadku podejrzenia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krzywdzenia ucznia przez osobę nieletnią,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czyli taką, która nie ukończyła 18. roku życia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(przemoc rówieśnicza)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tbl>
      <w:tblPr>
        <w:tblW w:w="3540" w:type="dxa"/>
        <w:jc w:val="center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3540"/>
      </w:tblGrid>
      <w:tr>
        <w:trPr/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Gdy podejrzewasz, że małoletni: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tbl>
      <w:tblPr>
        <w:tblW w:w="14100" w:type="dxa"/>
        <w:jc w:val="lef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6266"/>
        <w:gridCol w:w="1566"/>
        <w:gridCol w:w="6268"/>
      </w:tblGrid>
      <w:tr>
        <w:trPr/>
        <w:tc>
          <w:tcPr>
            <w:tcW w:w="6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doświadcza ze strony innego małoletniego przemocy z uszczerbkiem na zdrowiu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zadbaj o bezpieczeństwo małoletniego i odseparuj go od osoby podejrzanej o krzywdzenie,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przeprowadź rozmowę z rodzicami/opiekunami uczniów uwikłanych w przemoc,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- równolegle powiadom najbliższy sąd rodzinny lub policję, wysyłając zawiadomienie o możliwości popełnienia przestępstwa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(Uwaga! Zawiadomienie można zaadresować do najbliższej jednostki. W zawiadomieniu podaj swoje dane osobowe, dane ucznia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doświadcza ze strony innego małoletniego jednorazowo innej przemocy fizycznej (np. popychanie, szturchanie), przemocy psychicznej (np. poniżanie, dyskryminacji, ośmieszanie) lub innych niepokojących zachowań (tj. krzyk, niestosowne komentarze):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zadbaj o bezpieczeństwo ucznia i odseparuj go od osoby podejrzanej o krzywdzenie,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przeprowadź rozmowę osobno z rodzicami ucznia krzywdzącego i krzywdzonego oraz opracuj działania naprawcze,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- w przypadku powtarzającej się przemocy powiadom lokalny sąd rodzinny, wysyłając wniosek o wgląd w sytuację rodziny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(Uwaga! Wniosek należy złożyć na piśmie do sądu rodzinnego właściwego ze względu na miejsce zamieszkania ucznia. We wniosku podaj wszystkie znane Ci dane ucznia, tj. imię i nazwisko, adres zamieszkania, imiona i nazwiska rodziców, oraz wszystkie okoliczności, które mogą być istotne dla rozstrzygnięcia sprawy – opisz, co niepokojącego dzieje się w rodzinie, co zaobserwowałeś/aś).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10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Zasady interwencji w przypadku podejrzenia krzywdzenia ucznia przez rodzica lub opiekuna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tbl>
      <w:tblPr>
        <w:tblW w:w="3540" w:type="dxa"/>
        <w:jc w:val="center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3540"/>
      </w:tblGrid>
      <w:tr>
        <w:trPr/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Gdy podejrzewasz, że małoletni: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14100" w:type="dxa"/>
        <w:jc w:val="lef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6187"/>
        <w:gridCol w:w="1725"/>
        <w:gridCol w:w="6188"/>
      </w:tblGrid>
      <w:tr>
        <w:trPr/>
        <w:tc>
          <w:tcPr>
            <w:tcW w:w="6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doświadcza przemocy z uszczerbkiem na zdrowiu (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zadbaj o bezpieczeństwo ucznia i odseparuj go od rodzica/opiekuna podejrzanego o krzywdzenie,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- zawiadom policję pod nr 112 lub 997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(Uwaga! W rozmowie z konsultantem podaj swoje dane osobowe, dane ucznia, dane osoby podejrzewanej o krzywdzenie oraz wszelkie znane Ci fakty w sprawie.).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jest pokrzywdzony innymi typami przestępstw: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 poinformuj na piśmie policję lub prokuraturę, wysyłając zawiadomienie o możliwości popełnienia przestępstwa (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Uwaga! Zawiadomienie możesz zaadresować do najbliższej jednostki. W zawiadomieniu podaj swoje dane osobowe, dane ucznia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14100" w:type="dxa"/>
        <w:jc w:val="lef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0" w:type="dxa"/>
          <w:left w:w="150" w:type="dxa"/>
          <w:bottom w:w="105" w:type="dxa"/>
          <w:right w:w="150" w:type="dxa"/>
        </w:tblCellMar>
        <w:tblLook w:firstRow="1" w:noVBand="1" w:lastRow="0" w:firstColumn="1" w:lastColumn="0" w:noHBand="0" w:val="04a0"/>
      </w:tblPr>
      <w:tblGrid>
        <w:gridCol w:w="6187"/>
        <w:gridCol w:w="1725"/>
        <w:gridCol w:w="6188"/>
      </w:tblGrid>
      <w:tr>
        <w:trPr/>
        <w:tc>
          <w:tcPr>
            <w:tcW w:w="6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doświadcza zaniedbania lub rodzic/opiekun ucznia jest niewydolny wychowawczo (np. małoletni chodzi w nieadekwatnych do pogody ubraniach, opuszcza miejsce zamieszkania bez nadzoru osoby dorosłej):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zadbaj o bezpieczeństwo ucznia,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porozmawiaj z rodzicem/opiekunem,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 powiadom o możliwości wsparcia psychologicznego i/lub materialnego,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w przypadku braku współpracy rodzica/opiekuna powiadom właściwy ośrodek pomocy społecznej.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zadbaj o bezpieczeństwo ucznia,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 przeprowadź rozmowę z rodzicem/opiekunem podejrzanym o krzywdzenie,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 powiadom o możliwości wsparcia psychologicznego,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- w przypadku braku współpracy rodzica/opiekuna lub powtarzającej się przemocy powiadom właściwy ośrodek pomocy społecznej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(Uwaga! Ośrodek należy powiadomić na piśmie lub mailowo. Pamiętać należy o podaniu wszystkich znanych danych ucznia, tj. imienia i nazwiska, adresu zamieszkania, imion i nazwisk rodziców. Opisz wszystkie niepokojące okoliczności występujące w rodzinie i wszystkie znane Ci fakty.),</w:t>
            </w:r>
          </w:p>
          <w:p>
            <w:pPr>
              <w:pStyle w:val="Normal"/>
              <w:spacing w:lineRule="auto" w:line="240" w:before="0" w:after="18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- równoległe złóż do sądu rodzinnego wniosek o wgląd w sytuację rodziny (Uwaga! Wniosek składa się na piśmie do sądu rodzinnego właściwego ze względu na miejsce zamieszkania ucznia. We wniosku podaje się wszystkie znane dane ucznia, tj. imię i nazwisko, adres zamieszkania, imiona i nazwiska rodziców, oraz wszystkie okoliczności, które mogą być istotne dla rozstrzygnięcia sprawy – opis, co niepokojącego dzieje się w rodzinie, co zaobserwowano.).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11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Zasady wdrażania procedury „Niebieskiej Karty”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Cel procedury: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Celem jest wskazanie zasad postępowania nauczycieli i dyrektora placówki w przypadku stwierdzenia krzywdzenia dziecka lub uzasadnionego podejrzenia krzywdzenia. 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Zakres Procedury i ogólne zasady jej stosowania 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1. Procedura postępowania „Niebieskie Karty” obowiązuje wszystkich pracowników zatrudnionych w Szkole Podstawowej im. gen. Ludwika Czyżewskiego w Woli Krzysztoporskiej.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2. Nadzór nad stosowaniem procedury sprawuje pedagog szkolny.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3. Bezpośredni nadzór nad realizacją działań w sprawach krzywdzenia uczniów pełni dyrektor szkoły.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4. Dyrektor placówki udziela wsparcia i pomocy osobom bezpośrednio zaangażowanym w proces pomocy ofierze przemocy domowej, w tym prawnej i organizacyjnej.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5. Koordynatorem pomocy dziecku krzywdzonemu jest pedagog/psycholog.. W sytuacji prowadzenia dużej liczby przypadków lub ich złożoności i wielu działań, dyrektor może zadanie koordynacji kolejnych powierzyć innej osobie, przy czym nadal pozostają one w ogólnym rejestrze prowadzonym przez pedagoga.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6. Zasadą udzielania pomocy dziecku krzywdzonemu przez szkołę jest interdyscyplinarna współpraca zespołowa ograniczona do osób pracujących z dzieckiem.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7. Druki i formularze „Niebieskiej Karty – A” i „Niebieskiej Karty – B” znajdują się w sekretariacie szkoły oraz są dostępne w gabinecie pedagoga/psychologa szkolnego.. 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8. Rejestr wszczętych procedur „Niebieskie Karty” prowadzi sekretariat szkoły, pedagog.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9. Wgląd w dokumentację wszczętych procedur posiadają wyłącznie osoby upoważnione imiennie przez dyrektora szkoły.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10. Upoważnione osoby do wglądu w dokumentację wszczętych procedur „Niebieskie Karty” są zobowiązane do złożenia oświadczenia o zachowaniu poufności informacji i danych osobowych umieszczanych w dokumentach. 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11. Dokumentację związaną ze wszczętymi procedurami „Niebieskiej Karty” prowadzi pedagog, a przechowuje sekretariat szkoły. 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12. Po zakończeniu sprawy pedagog szkolny przekazuje teczkę z dokumentacją do sekretariatu szkoły.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1. Wszczęcie procedury „Niebieskiej Karty” następuje z chwilą wypełnienia formularza Karty  – „A” w przypadku powzięcia, w toku prowadzonych czynności służbowych lub zawodowych, podejrzenia stosowania przemocy wobec dziecka lub w wyniku zgłoszenia dokonanego przez członka rodziny lub przez osobę będącą świadkiem przemocy w rodzinie.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2. Do wszczęcia procedury „Niebieskie Karty” nie jest wymagana zgoda osoby doznającej przemocy.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3. Do wszczęcia procedury „Niebieskiej Karty” nie jest wymagany uprzedni kontakt z osobą stosującą przemoc domową ani obecność tej osoby w czasie wypełniania kwestionariusza. 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4. Pedagog/ psycholog wszczynając procedurę „Niebieskie Karty” ma prawo wykorzystać informacje zawarte we wstępnej diagnozie oceny sytuacji ucznia, a także przeprowadzić rozmowę z małoletnim.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5. Rozmowę z osobą, co do której istnieje podejrzenie, że jest dotknięta przemocą w rodzinie, przeprowadza się w warunkach gwarantujących swobodę wypowiedzi i poszanowanie godności tej osoby oraz zapewniających jej bezpieczeństwo.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6. Czynności w ramach procedury "Niebieskie Karty" przeprowadza się w obecności rodzica, opiekuna prawnego lub faktycznego. W sytuacji, gdy to rodzice, opiekun prawny lub faktyczny są podejrzani o stosowanie przemocy wobec dziecka, te czynności przeprowadza się w obecności pełnoletniej osoby najbliższej (w rozumieniu art. 115 § 11 kk) czyli np. dziadków, pradziadków oraz rodzeństwa (w miarę możliwości również </w:t>
        <w:br/>
        <w:t xml:space="preserve">w obecności psychologa).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7. Żaden z formularzy "Niebieskich Kart" nie wymaga podpisu osoby podejrzanej o doznawanie czy stosowanie przemocy domowej. 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8. Po wypełnieniu karty – „A”, osoba dotknięta przemocą domową w rodzinie - rodzic, opiekun prawny lub faktyczny, osoba, która zgłosiła podejrzenie stosowania przemocy w rodzinie otrzymuje wypełniony formularz Karty – B.</w:t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/>
      </w:pPr>
      <w:r>
        <w:rPr>
          <w:rFonts w:eastAsia="Times New Roman" w:cs="Times New Roman"/>
          <w:b/>
          <w:sz w:val="24"/>
          <w:szCs w:val="24"/>
          <w:lang w:eastAsia="pl-PL"/>
        </w:rPr>
        <w:t>Załącznik nr 12.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Wzór wniosku do Prokuratury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Zawiadomienie o podejrzeniu popełnienia przestępstwa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 xml:space="preserve">Miejscowość,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.dnia …………………………… r.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Prokuratura Rejonowa w …………………………… 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Zawiadomienie o podejrzeniu popełnienia przestępstwa.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Niniejszym składam zawiadomienie o podejrzeniu popełnienia przestępstwa ……………………………na szkodę małoletniego …………………………… (imię i nazwisko, data urodzenia) przez …………………………… (imię i nazwisko domniemanego sprawcy).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Uzasadnienie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trakcie wykonywania przez …………………………… (imię i nazwisko pracownika/wolontariusza) czynności służbowych - wobec małoletniej/go……………………………imię i nazwisko), dziecko ujawniło niepokojące treści dotyczące relacji z …………………………… 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Dalszy opis podejrzenia popełnienia przestępstwa 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…………………………………………………………………………....……………………………………………………………………………...……………………………………………………………………………...….…………………………………………………………………………..……………………………………………………………………………...…..…………………………………………………………………………...…………………………………………………………………………………............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Mając na uwadze powyższe informacje, a także dobro i bezpieczeństwo małoletniej/małoletniego wnoszę o wszczęcie postępowania w tej sprawie.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Osobą mogącą udzielić więcej informacji jest …………………………… (imię, nazwisko, telefon, adres do korespondencji).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Wszelką korespondencję w sprawie proszę przesyłać na adres korespondencyjny, z powołaniem się na numer i liczbę dziennika pisma.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podpis osoby upoważnionej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pl-PL"/>
        </w:rPr>
        <w:t>-  Zawiadomienie należy złożyć do prokuratury rejonowej/policji właściwej ze względu na miejsce popełnienia przestępstwa.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pl-PL"/>
        </w:rPr>
        <w:t>- Opis sytuacji, która miała miejsce. Należy uzupełnić zgodnie z tym, co się wydarzyło (ważne jest, by zaznaczyć np.: kiedy i gdzie miało miejsce zdarzenie, kto mógł je widzieć/wiedzieć o nim, kto mógł popełnić przestępstwo).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Załącznik nr 13. 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Wzór wniosku o wgląd w sytuację rodziny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pl-PL"/>
        </w:rPr>
        <w:t>Miejscowość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, dnia…………………………………………………………………………………….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                                                                                        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Sąd Rejonowy w Piotrkowie Trybunalskim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Wydział III  Opiekuńczy i Nieletnich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97 – 300 Piotrków Trybunalski 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Ul. Słowackiego 5</w:t>
      </w:r>
    </w:p>
    <w:p>
      <w:pPr>
        <w:pStyle w:val="Normal"/>
        <w:shd w:val="clear" w:color="auto" w:fill="FFFFFF"/>
        <w:spacing w:lineRule="auto" w:line="240" w:before="0" w:after="18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Wniosek o wgląd w sytuację dziecka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Niniejszym  wnoszę o wgląd w sytuację małoletniego ………………… (imię i nazwisko dziecka, data urodzenia)  i wydanie odpowiednich zarządzeń opiekuńczych.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Uzasadnienie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 informacji uzyskanych od pracowników …………………… będących w kontakcie z małoletnim/ą wynika, że rodzina nie ma założonej Niebieskiej Karty.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Mając powyższe fakty na uwadze można przypuszczać, ze dobro małoletniego ………………. jest zagrożone a ………………………….. nie wykonują właściwie władzy rodzicielskiej. Dlatego wniosek o wgląd w sytuację rodzinną małoletniego/ją i ewentualne wsparcie rodziców jest uzasadniony.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Pracownikiem opiekującym się małoletnim/ą w organizacji jest…………………….(imię, nazwisko, telefon służbowy, adres placówki).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>(podpis) 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    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Załączniki: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0" w:beforeAutospacing="1" w:after="0"/>
        <w:ind w:left="375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>Ew. dokumenty, jak są dostępne,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0" w:before="0" w:afterAutospacing="1"/>
        <w:ind w:left="375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Odpis pisma.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 Wniosek należy złożyć do sądu właściwego ze względu na miejsce zamieszkania dziecka, nie zameldowania.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 Należy zawsze podać imię i nazwisko dziecka i adres jego pobytu. Tylko w takim wypadku sąd może skutecznie pomóc, m.in. poprzez wysłanie do rodziny kuratora na wywiad.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18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36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2)"/>
      <w:lvlJc w:val="left"/>
      <w:pPr>
        <w:ind w:left="78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36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08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80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52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24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96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68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a8544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"/>
    <w:link w:val="Nagwek3Znak"/>
    <w:uiPriority w:val="9"/>
    <w:qFormat/>
    <w:rsid w:val="00a8544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a85441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a85441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Czeinternetowe">
    <w:name w:val="Łącze internetowe"/>
    <w:basedOn w:val="DefaultParagraphFont"/>
    <w:uiPriority w:val="99"/>
    <w:semiHidden/>
    <w:unhideWhenUsed/>
    <w:rsid w:val="00a854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85441"/>
    <w:rPr>
      <w:color w:val="800080"/>
      <w:u w:val="single"/>
    </w:rPr>
  </w:style>
  <w:style w:type="character" w:styleId="Wcaghide" w:customStyle="1">
    <w:name w:val="wcag_hide"/>
    <w:basedOn w:val="DefaultParagraphFont"/>
    <w:qFormat/>
    <w:rsid w:val="00a85441"/>
    <w:rPr/>
  </w:style>
  <w:style w:type="character" w:styleId="Strong">
    <w:name w:val="Strong"/>
    <w:basedOn w:val="DefaultParagraphFont"/>
    <w:uiPriority w:val="22"/>
    <w:qFormat/>
    <w:rsid w:val="00a85441"/>
    <w:rPr>
      <w:b/>
      <w:bCs/>
    </w:rPr>
  </w:style>
  <w:style w:type="character" w:styleId="Wyrnienie">
    <w:name w:val="Wyróżnienie"/>
    <w:basedOn w:val="DefaultParagraphFont"/>
    <w:uiPriority w:val="20"/>
    <w:qFormat/>
    <w:rsid w:val="00a85441"/>
    <w:rPr>
      <w:i/>
      <w:iCs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1">
    <w:name w:val="ListLabel 1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Znakinumeracji">
    <w:name w:val="Znaki numeracji"/>
    <w:qFormat/>
    <w:rPr/>
  </w:style>
  <w:style w:type="character" w:styleId="ListLabel19">
    <w:name w:val="ListLabel 1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0">
    <w:name w:val="ListLabel 2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8">
    <w:name w:val="ListLabel 2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9">
    <w:name w:val="ListLabel 2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0">
    <w:name w:val="ListLabel 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1">
    <w:name w:val="ListLabel 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2">
    <w:name w:val="ListLabel 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3">
    <w:name w:val="ListLabel 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4">
    <w:name w:val="ListLabel 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5">
    <w:name w:val="ListLabel 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6">
    <w:name w:val="ListLabel 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7">
    <w:name w:val="ListLabel 37"/>
    <w:qFormat/>
    <w:rPr>
      <w:color w:val="auto"/>
    </w:rPr>
  </w:style>
  <w:style w:type="character" w:styleId="ListLabel38">
    <w:name w:val="ListLabel 3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9">
    <w:name w:val="ListLabel 3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0">
    <w:name w:val="ListLabel 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1">
    <w:name w:val="ListLabel 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2">
    <w:name w:val="ListLabel 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3">
    <w:name w:val="ListLabel 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4">
    <w:name w:val="ListLabel 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5">
    <w:name w:val="ListLabel 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6">
    <w:name w:val="ListLabel 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7">
    <w:name w:val="ListLabel 47"/>
    <w:qFormat/>
    <w:rPr>
      <w:color w:val="auto"/>
    </w:rPr>
  </w:style>
  <w:style w:type="character" w:styleId="ListLabel48">
    <w:name w:val="ListLabel 4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9">
    <w:name w:val="ListLabel 4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50">
    <w:name w:val="ListLabel 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51">
    <w:name w:val="ListLabel 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52">
    <w:name w:val="ListLabel 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53">
    <w:name w:val="ListLabel 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54">
    <w:name w:val="ListLabel 5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55">
    <w:name w:val="ListLabel 5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56">
    <w:name w:val="ListLabel 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57">
    <w:name w:val="ListLabel 57"/>
    <w:qFormat/>
    <w:rPr>
      <w:color w:val="auto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Msonormal" w:customStyle="1">
    <w:name w:val="msonormal"/>
    <w:basedOn w:val="Normal"/>
    <w:qFormat/>
    <w:rsid w:val="00a854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gscope" w:customStyle="1">
    <w:name w:val="ng-scope"/>
    <w:basedOn w:val="Normal"/>
    <w:qFormat/>
    <w:rsid w:val="00a854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qFormat/>
    <w:rsid w:val="00a854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 w:customStyle="1">
    <w:name w:val="standard"/>
    <w:basedOn w:val="Normal"/>
    <w:qFormat/>
    <w:rsid w:val="00a854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"/>
    <w:pPr>
      <w:suppressLineNumbers/>
      <w:tabs>
        <w:tab w:val="clear" w:pos="708"/>
        <w:tab w:val="center" w:pos="7002" w:leader="none"/>
        <w:tab w:val="right" w:pos="140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39ED-979B-4CC9-984E-66A6243F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Application>LibreOffice/6.1.4.2$Windows_x86 LibreOffice_project/9d0f32d1f0b509096fd65e0d4bec26ddd1938fd3</Application>
  <Pages>41</Pages>
  <Words>8100</Words>
  <Characters>55116</Characters>
  <CharactersWithSpaces>63270</CharactersWithSpaces>
  <Paragraphs>523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2024-02-11T12:19:00Z</dcterms:created>
  <dc:creator>Kinga Sokolowska</dc:creator>
  <dc:description/>
  <dc:language>pl-PL</dc:language>
  <cp:lastModifiedBy/>
  <dcterms:modified xsi:type="dcterms:W3CDTF">2024-02-16T11:52:31Z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